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https://ndc.services.cdc.gov/case-definitions/shigellosis-1997/</w:t>
      </w:r>
    </w:p>
    <w:p>
      <w:r>
        <w:t>Shigellosis (Shigella spp.) 1997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Shigellosis (</w:t>
        <w:br/>
        <w:t>Shigella</w:t>
        <w:br/>
        <w:t>spp.)</w:t>
        <w:br/>
        <w:t>1997 Case Definition</w:t>
        <w:br/>
        <w:t>Shigellosis (</w:t>
        <w:br/>
        <w:t>Shigella</w:t>
        <w:br/>
        <w:t>spp.)</w:t>
        <w:br/>
        <w:t>1997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of variable severity characterized by diarrhea, fever, nausea, cramps, and tenesmus. Asymptomatic infections may occur.</w:t>
        <w:br/>
        <w:t>Laboratory Criteria For Diagnosis</w:t>
        <w:br/>
        <w:t>Isolation of</w:t>
        <w:br/>
        <w:t>Shigella</w:t>
        <w:br/>
        <w:t>from a clinical specimen</w:t>
        <w:br/>
        <w:t>Case Classification</w:t>
        <w:br/>
        <w:t>Probable</w:t>
        <w:br/>
        <w:t>A clinically compatible case that is epidemiologically linked to a confirmed case</w:t>
        <w:br/>
        <w:t>Confirmed</w:t>
        <w:br/>
        <w:t>A case that is laboratory confirmed</w:t>
        <w:br/>
        <w:t>Comments</w:t>
        <w:br/>
        <w:t>Laboratory-confirmed isolates are reported to CDC via the Public Health Laboratory Information System (PHLIS), which is managed by the Foodborne and Diarrheal Diseases Branch, Division of Bacterial and Mycotic Diseases, National Center for Infectious Diseases, CDC. Both probable and confirmed cases are reported to the National Notifiable Diseases Surveillance System, but only confirmed cases are reported to PHLIS. Confirmation is based on laboratory findings, and clinical illness is not required.</w:t>
        <w:br/>
        <w:t>The 1997 case definition appearing on this page was previously published in the 1990</w:t>
        <w:br/>
        <w:t>MMWR</w:t>
        <w:br/>
        <w:t>Recommendations and Reports titled</w:t>
        <w:br/>
        <w:t>Case Definitions for Public Health Surveillance</w:t>
        <w:br/>
        <w:t>.</w:t>
        <w:br/>
        <w:t>1</w:t>
        <w:br/>
        <w:t>Thus, the 1990 and 1997 versions of the case definition are identical.</w:t>
        <w:br/>
        <w:t>References</w:t>
        <w:br/>
        <w:t>CDC. (1990). Case Definitions for Public Health Surveillance.</w:t>
        <w:br/>
        <w:t>MMWR</w:t>
        <w:br/>
        <w:t>, 39(RR-13), 1-43.</w:t>
        <w:br/>
        <w:t>https://www.cdc.gov/mmwr/preview/mmwrhtml/00025629.htm</w:t>
        <w:br/>
        <w:t>Related Case Definition(s)</w:t>
        <w:br/>
        <w:t>Shigellosis (</w:t>
        <w:br/>
        <w:t>Shigella</w:t>
        <w:br/>
        <w:t>spp.) | 2017 Case Definition</w:t>
        <w:br/>
        <w:t>Shigellosis (</w:t>
        <w:br/>
        <w:t>Shigella</w:t>
        <w:br/>
        <w:t>spp.) | 2012 Case Definition</w:t>
        <w:br/>
        <w:t>Shigellosis (</w:t>
        <w:br/>
        <w:t>Shigella</w:t>
        <w:br/>
        <w:t>spp.) | 2005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