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https://ndc.services.cdc.gov/case-definitions/tetanus-2010/</w:t>
      </w:r>
    </w:p>
    <w:p>
      <w:r>
        <w:t>Tetanus (Clostridium tetani)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Tetanus (</w:t>
        <w:br/>
        <w:t>Clostridium tetani</w:t>
        <w:br/>
        <w:t>)</w:t>
        <w:br/>
        <w:t>2010 Case Definition</w:t>
        <w:br/>
        <w:t>Tetanus (</w:t>
        <w:br/>
        <w:t>Clostridium tetani</w:t>
        <w:br/>
        <w:t>)</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09-ID-63</w:t>
        <w:br/>
        <w:t>Case Classification</w:t>
        <w:br/>
        <w:t>Probable</w:t>
        <w:br/>
        <w:t>In the absence of a more likely diagnosis, an acute illness with</w:t>
        <w:br/>
        <w:t>muscle spasms or hypertonia,</w:t>
        <w:br/>
        <w:t>AND</w:t>
        <w:br/>
        <w:t>diagnosis of tetanus by a health care provider;</w:t>
        <w:br/>
        <w:t>OR</w:t>
        <w:br/>
        <w:t>Death, with tetanus listed on the death certificate as the cause of death or a significant condition contributing to death</w:t>
        <w:br/>
        <w:t>Comments</w:t>
        <w:br/>
        <w:t>There is no definition for "confirmed" tetanus.</w:t>
        <w:br/>
        <w:t>Related Case Definition(s)</w:t>
        <w:br/>
        <w:t>Tetanus (</w:t>
        <w:br/>
        <w:t>Clostridium tetani</w:t>
        <w:br/>
        <w:t>) | 1996 Case Definition</w:t>
        <w:br/>
        <w:t>Tetanus (</w:t>
        <w:br/>
        <w:t>Clostridium tetani</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