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https://ndc.services.cdc.gov/case-definitions/toxoplasma-gondii-2024/</w:t>
      </w:r>
    </w:p>
    <w:p>
      <w:r>
        <w:t>Toxoplasma gondii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2024</w:t>
        <w:br/>
        <w:t>Case Definitions</w:t>
        <w:br/>
        <w:t>Message Mapping Guides</w:t>
        <w:br/>
        <w:t>Supporting Documents for Implementation</w:t>
        <w:br/>
        <w:t>Event Codes &amp; Other Surveillance Resources</w:t>
        <w:br/>
        <w:t>Toxoplasma gondii</w:t>
        <w:br/>
        <w:t>2024 Case Definition</w:t>
        <w:br/>
        <w:t>Toxoplasma gondii</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23-ID-08</w:t>
        <w:br/>
        <w:t>Subtype(s)</w:t>
        <w:br/>
        <w:t>Congenital Toxoplasmosis</w:t>
        <w:br/>
        <w:t>Toxoplasmosis</w:t>
        <w:br/>
        <w:t>Toxoplasmosis, Active- Primary Infection</w:t>
        <w:br/>
        <w:t>Toxoplasmosis, Active- Reactivation Disease</w:t>
        <w:br/>
        <w:t>Toxoplasmosis, Past Infection/Unable to Classify</w:t>
        <w:br/>
        <w:t>Background</w:t>
        <w:br/>
        <w:t>Infection with</w:t>
        <w:br/>
        <w:t>Toxoplasma gondii</w:t>
        <w:br/>
        <w:t>can lead to a spectrum of disease. Healthy people with infection may be asymptomatic or symptoms are unrecognized; however, some can develop clinical manifestations ranging from lymphadenopathy with or without fever, to acute systemic infection with severe manifestations or ocular disease (1,2). Those who are immunocompromised can have severe primary systemic infection or reactivation of latent infection, which typically presents as encephalitis (1,2). If a person becomes newly infected with</w:t>
        <w:br/>
        <w:t>Toxoplasma gondii</w:t>
        <w:br/>
        <w:t>during or just before pregnancy, or has reactivation of prior infection, the infection can pass to the fetus(1,2,3). This can lead to fetal death, or a child born with congenital toxoplasmosis. Infants infected prenatally may have severe symptoms at birth including neurologic, ocular, and/or systemic manifestations while others may appear asymptomatic initially but develop manifestations, including ocular disease, developmental disorders, and neurologic disease, later in life (1,2,3).</w:t>
        <w:br/>
        <w:t>Criteria to Distinguish a New Case from an Existing Case</w:t>
        <w:br/>
        <w:t>A new case of toxoplasmosis is one not previously enumerated as a case of toxoplasmosis or congenital toxoplasmosis.</w:t>
        <w:br/>
        <w:t>A new case of congenital toxoplasmosis is one not previously enumerated as a case of toxoplasmosis or congenital toxoplasmosis.</w:t>
        <w:br/>
        <w:t>Subtype(s) Case Definition</w:t>
        <w:br/>
        <w:t>Expand All</w:t>
        <w:br/>
        <w:t>Congenital Toxoplasmosis</w:t>
        <w:br/>
        <w:t>Clinical Criteria</w:t>
        <w:br/>
        <w:t>In the absence of another more likely etiology, a fetus or liveborn child with one or more of the following clinical findings:</w:t>
        <w:br/>
        <w:t>Retinochoroiditis,</w:t>
        <w:br/>
        <w:t>Hydrocephalus, or</w:t>
        <w:br/>
        <w:t>Intracranial calcifications.</w:t>
        <w:br/>
        <w:t>1</w:t>
        <w:br/>
        <w:t>1</w:t>
        <w:br/>
        <w:t>These 3 clinical findings (retinochoroiditis, hydrocephalus, intracranial calcifications) make up the classical triad of congenital toxoplasmosis. Other clinical findings (e.g., ocular [amblyopia, cataract, nystagmus, optic nerve atrophy, strabismus, visual impairment], neurologic [cerebral spinal fluid pleocytosis or elevated protein or eosinophilia or hypoglycorrhachia, developmental delay, hypotonia, macrocephaly or microcephaly, palsies, sensorineural hearing loss, seizures, spasticity], additional signs [anemia, hepatitis, hepatic calcifications, hepatomegaly or splenomegaly or hepatosplenomegaly, myocarditis, preterm birth, rash, sepsis-like illness, thrombocytopenia], fetal ultrasound findings [ascites, echogenic bowel, hepatosplenomegaly, intrahepatic densities/calcifications, intrauterine growth retardation, placenta hyperdensities, placenta increased thickness]) can be seen with congenital toxoplasmosis but are not included in the public health case classification criteria (3).</w:t>
        <w:br/>
        <w:t>Laboratory Criteria</w:t>
        <w:br/>
        <w:t>Confirmatory Laboratory Evidence:</w:t>
        <w:br/>
        <w:t>Detection of</w:t>
        <w:br/>
        <w:t>Toxoplasma</w:t>
        <w:br/>
        <w:t>-specific IgG antibodies</w:t>
        <w:br/>
        <w:t>AND</w:t>
        <w:br/>
        <w:t>(</w:t>
        <w:br/>
        <w:t>Toxoplasma</w:t>
        <w:br/>
        <w:t>-specific IgM antibodies</w:t>
        <w:br/>
        <w:t>OR</w:t>
        <w:br/>
        <w:t>Toxoplasma</w:t>
        <w:br/>
        <w:t>-specific IgA antibodies)</w:t>
        <w:br/>
        <w:t>4</w:t>
        <w:br/>
        <w:t>in blood, confirmed at a reference laboratory,</w:t>
        <w:br/>
        <w:t>2</w:t>
        <w:br/>
        <w:t>OR</w:t>
        <w:br/>
        <w:t>Persistence in</w:t>
        <w:br/>
        <w:t>Toxoplasma-</w:t>
        <w:br/>
        <w:t>specific IgG antibody titer beyond one year of age in a patient being followed since infancy for possible congenital toxoplasmosis, OR reappearance of</w:t>
        <w:br/>
        <w:t>Toxoplasma</w:t>
        <w:br/>
        <w:t>-specific IgG antibodies after period of undetectable levels in a child who recently completed treatment for congenital toxoplasmosis,</w:t>
        <w:br/>
        <w:t>OR</w:t>
        <w:br/>
        <w:t>Increase in</w:t>
        <w:br/>
        <w:t>Toxoplasma</w:t>
        <w:br/>
        <w:t>-specific IgG antibody titer during the first year of life,</w:t>
        <w:br/>
        <w:t>OR</w:t>
        <w:br/>
        <w:t>Detection of</w:t>
        <w:br/>
        <w:t>Toxoplasma</w:t>
        <w:br/>
        <w:t>DNA (by NAAT [e.g., PCR]) performed on any tissue or body fluid (including placental tissue or amniotic fluid from birthing parent),</w:t>
        <w:br/>
        <w:t>OR</w:t>
        <w:br/>
        <w:t>Visualization of</w:t>
        <w:br/>
        <w:t>Toxoplasma</w:t>
        <w:br/>
        <w:t>in any tissue or body fluid (including placental tissue or amniotic fluid from birthing parent),</w:t>
        <w:br/>
        <w:t>OR</w:t>
        <w:br/>
        <w:t>Detection of</w:t>
        <w:br/>
        <w:t>Toxoplasma</w:t>
        <w:br/>
        <w:t>antigen in any tissue by immunohistochemistry (including placental tissue from birthing parent),</w:t>
        <w:br/>
        <w:t>OR</w:t>
        <w:br/>
        <w:t>Isolation of</w:t>
        <w:br/>
        <w:t>Toxoplasma</w:t>
        <w:br/>
        <w:t>whole live parasite from any tissue or body fluid (including placental tissue or amniotic fluid from birthing parent)</w:t>
        <w:br/>
        <w:t>Presumptive Laboratory Evidence:</w:t>
        <w:br/>
        <w:t>Detection of</w:t>
        <w:br/>
        <w:t>Toxoplasma-</w:t>
        <w:br/>
        <w:t>specific IgG antibodies</w:t>
        <w:br/>
        <w:t>AND</w:t>
        <w:br/>
        <w:t>(</w:t>
        <w:br/>
        <w:t>Toxoplasma</w:t>
        <w:br/>
        <w:t>-specific IgM antibodies</w:t>
        <w:br/>
        <w:t>OR</w:t>
        <w:br/>
        <w:t>Toxoplasma</w:t>
        <w:br/>
        <w:t>-specific IgA antibodies) in blood, not confirmed at a reference laboratory.</w:t>
        <w:br/>
        <w:t>2</w:t>
        <w:br/>
        <w:t>Supportive Laboratory Evidence</w:t>
        <w:br/>
        <w:t>Detection of</w:t>
        <w:br/>
        <w:t>Toxoplasma</w:t>
        <w:br/>
        <w:t>-specific IgG antibodies in blood.</w:t>
        <w:br/>
        <w:t>5</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2</w:t>
        <w:br/>
        <w:t>In the United States, the toxoplasmosis reference laboratory is the</w:t>
        <w:br/>
        <w:t>Palo Alto Medical Foundation: Dr. Jack S. Remington Laboratory for Specialty Diagnostics</w:t>
        <w:br/>
        <w:t>4</w:t>
        <w:br/>
        <w:t>Detection of</w:t>
        <w:br/>
        <w:t>Toxoplasma</w:t>
        <w:br/>
        <w:t>-specific IgM antibodies before 5 days of age or detection of</w:t>
        <w:br/>
        <w:t>Toxoplasma</w:t>
        <w:br/>
        <w:t>-specific IgA before 10 days age could represent false-positive results due to the possibility of contamination of the infant’s blood with maternal blood because of materno-fetal blood leak (3). Other possible reasons for false-positive test results (e.g., blood product transfusion or IVIG transfusion) should also be considered (3). If mother had evidence of an acute primary toxoplasmosis infection acquired late in gestation, then initially negative</w:t>
        <w:br/>
        <w:t>Toxoplasma</w:t>
        <w:br/>
        <w:t>IgM and IgA results in the newborn at birth could be due to delayed production of those antibodies (3). Antenatal and postnatal treatment can also affect the serologic profile of the infant (3).</w:t>
        <w:br/>
        <w:t>5</w:t>
        <w:br/>
        <w:t>Detection of</w:t>
        <w:br/>
        <w:t>Toxoplasma</w:t>
        <w:br/>
        <w:t>-specific IgG in the newborn may represent congenital infection or maternal antibodies transferred transplacentally (3).</w:t>
        <w:br/>
        <w:t>Epidemiologic Linkage</w:t>
        <w:br/>
        <w:t>Fetus or infant delivered to a pregnant person with evidence of</w:t>
        <w:br/>
        <w:t>Toxoplasma gondii</w:t>
        <w:br/>
        <w:t>infection or toxoplasmosis acquired or reactivated during current gestation or within 6 months prior to conception.</w:t>
        <w:br/>
        <w:t>Case Classification</w:t>
        <w:br/>
        <w:t>Suspect</w:t>
        <w:br/>
        <w:t>Meets congenital toxoplasmosis supportive laboratory evidence,</w:t>
        <w:br/>
        <w:t>OR</w:t>
        <w:br/>
        <w:t>In setting of fetal loss: meets congenital toxoplasmosis epidemiological linkage criteria.</w:t>
        <w:br/>
        <w:t>Probable</w:t>
        <w:br/>
        <w:t>Meets congenital toxoplasmosis presumptive laboratory criteria</w:t>
        <w:br/>
        <w:t>AND</w:t>
        <w:br/>
        <w:t>(congenital toxoplasmosis epidemiologic linkage criteria</w:t>
        <w:br/>
        <w:t>OR</w:t>
        <w:br/>
        <w:t>congenital toxoplasmosis clinical criteria),</w:t>
        <w:br/>
        <w:t>OR</w:t>
        <w:br/>
        <w:t>Meets congenital toxoplasmosis clinical criteria</w:t>
        <w:br/>
        <w:t>AND</w:t>
        <w:br/>
        <w:t>congenital toxoplasmosis epidemiologic linkage criteria.</w:t>
        <w:br/>
        <w:t>Confirmed</w:t>
        <w:br/>
        <w:t>Meets congenital toxoplasmosis confirmatory laboratory evidence.</w:t>
        <w:br/>
        <w:t>Case Classification Comments</w:t>
        <w:br/>
        <w:t>The diagnosis of congenital toxoplasmosis after infancy is confounded by the small possibility of the child acquiring a toxoplasmosis infection postnatally (4).</w:t>
        <w:br/>
        <w:t>Clinical and laboratory evidence of congenital toxoplasmosis may evolve and take time to manifest throughout the infancy period.</w:t>
        <w:br/>
        <w:t>Toxoplasmosis</w:t>
        <w:br/>
        <w:t>Clinical Criteria</w:t>
        <w:br/>
        <w:t>In the absence of another more likely etiology, a person with new onset of one or more of the following clinical signs or symptoms:</w:t>
        <w:br/>
        <w:t>Fever,</w:t>
        <w:br/>
        <w:t>Lymphadenopathy,</w:t>
        <w:br/>
        <w:t>Muscle ache,</w:t>
        <w:br/>
        <w:t>Joint ache,</w:t>
        <w:br/>
        <w:t>Fatigue,</w:t>
        <w:br/>
        <w:t>Headache,</w:t>
        <w:br/>
        <w:t>Pharyngitis,</w:t>
        <w:br/>
        <w:t>Hepatosplenomegaly,</w:t>
        <w:br/>
        <w:t>Diffuse non-pruritic maculopapular rash,</w:t>
        <w:br/>
        <w:t>Pneumonitis,</w:t>
        <w:br/>
        <w:t>Myocarditis,</w:t>
        <w:br/>
        <w:t>Pericarditis,</w:t>
        <w:br/>
        <w:t>Polymyositis,</w:t>
        <w:br/>
        <w:t>Hepatitis,</w:t>
        <w:br/>
        <w:t>Retinochoroiditis without evidence of a scar, or</w:t>
        <w:br/>
        <w:t>Encephalitis</w:t>
        <w:br/>
        <w:t>Laboratory Criteria</w:t>
        <w:br/>
        <w:t>Confirmatory Laboratory Evidence:</w:t>
        <w:br/>
        <w:t>Detection of</w:t>
        <w:br/>
        <w:t>Toxoplasma</w:t>
        <w:br/>
        <w:t>-specific IgM antibodies in blood, confirmed at a reference laboratory,</w:t>
        <w:br/>
        <w:t>2</w:t>
        <w:br/>
        <w:t>with laboratory evidence of acute pattern of infection,</w:t>
        <w:br/>
        <w:t>3</w:t>
        <w:br/>
        <w:t>OR</w:t>
        <w:br/>
        <w:t>Detection of</w:t>
        <w:br/>
        <w:t>Toxoplasma</w:t>
        <w:br/>
        <w:t>DNA (by NAAT [e.g., PCR]) performed on any tissue or body fluid,</w:t>
        <w:br/>
        <w:t>OR</w:t>
        <w:br/>
        <w:t>Visualization of</w:t>
        <w:br/>
        <w:t>Toxoplasma</w:t>
        <w:br/>
        <w:t>in any tissue or body fluid,</w:t>
        <w:br/>
        <w:t>OR</w:t>
        <w:br/>
        <w:t>Detection of</w:t>
        <w:br/>
        <w:t>Toxoplasma</w:t>
        <w:br/>
        <w:t>antigen in any tissue by immunohistochemistry,</w:t>
        <w:br/>
        <w:t>OR</w:t>
        <w:br/>
        <w:t>Isolation of</w:t>
        <w:br/>
        <w:t>Toxoplasma</w:t>
        <w:br/>
        <w:t>whole live parasite from any tissue or body fluid,</w:t>
        <w:br/>
        <w:t>OR</w:t>
        <w:br/>
        <w:t>A fourfold or greater increase in</w:t>
        <w:br/>
        <w:t>Toxoplasma</w:t>
        <w:br/>
        <w:t>-specific IgG antibody titer in paired sera samples collected at least three weeks apart,</w:t>
        <w:br/>
        <w:t>OR</w:t>
        <w:br/>
        <w:t>Evidence of</w:t>
        <w:br/>
        <w:t>Toxoplasma</w:t>
        <w:br/>
        <w:t>-specific IgG antibody seroconversion over two sequential samples collected up to 12 weeks apart, or during current pregnancy for pregnant persons.</w:t>
        <w:br/>
        <w:t>Presumptive Laboratory Evidence:</w:t>
        <w:br/>
        <w:t>Detection of</w:t>
        <w:br/>
        <w:t>Toxoplasma</w:t>
        <w:br/>
        <w:t>-specific IgG antibodies in blood.</w:t>
        <w:br/>
        <w:t>Supportive Laboratory Evidence:</w:t>
        <w:br/>
        <w:t>Detection of</w:t>
        <w:br/>
        <w:t>Toxoplasma</w:t>
        <w:br/>
        <w:t>-specific IgM antibodies in blood, not confirmed at a reference laboratory.</w:t>
        <w:br/>
        <w:t>2</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2</w:t>
        <w:br/>
        <w:t>In the United States, the toxoplasmosis reference laboratory is the</w:t>
        <w:br/>
        <w:t>Palo Alto Medical Foundation: Dr. Jack S. Remington Laboratory for Specialty Diagnostics</w:t>
        <w:br/>
        <w:t>3</w:t>
        <w:br/>
        <w:t>This determination is made by the reference laboratory based on the results of additional</w:t>
        <w:br/>
        <w:t>Toxoplasma</w:t>
        <w:br/>
        <w:t>testing such as AC/HS differential agglutination, avidity, IgA and IgE.</w:t>
        <w:br/>
        <w:t>Epidemiologic Linkage</w:t>
        <w:br/>
        <w:t>Evidence of a shared exposure that is associated with at least one probable or confirmed case of active toxoplasmosis-primary infection.</w:t>
        <w:br/>
        <w:t>Case Classification</w:t>
        <w:br/>
        <w:t>Suspect</w:t>
        <w:br/>
        <w:t>Meets toxoplasmosis epidemiologic linkage criteria AND toxoplasmosis clinical criteria,</w:t>
        <w:br/>
        <w:t>OR</w:t>
        <w:br/>
        <w:t>Meets toxoplasmosis supportive laboratory evidence.</w:t>
        <w:br/>
        <w:t>Probable</w:t>
        <w:br/>
        <w:t>Meets toxoplasmosis epidemiologic linkage criteria</w:t>
        <w:br/>
        <w:t>AND</w:t>
        <w:br/>
        <w:t>toxoplasmosis supportive laboratory evidence</w:t>
        <w:br/>
        <w:t>AND</w:t>
        <w:br/>
        <w:t>toxoplasmosis clinical criteria.</w:t>
        <w:br/>
        <w:t>Confirmed</w:t>
        <w:br/>
        <w:t>Meets toxoplasmosis confirmatory laboratory evidence,</w:t>
        <w:br/>
        <w:t>OR</w:t>
        <w:br/>
        <w:t>Meets toxoplasmosis presumptive laboratory evidence.</w:t>
        <w:br/>
        <w:t>Toxoplasmosis, Active- Primary Infection</w:t>
        <w:br/>
        <w:t>Clinical Criteria</w:t>
        <w:br/>
        <w:t>In the absence of another more likely etiology, a person with new onset of one or more of the following clinical signs or symptoms:</w:t>
        <w:br/>
        <w:t>Fever,</w:t>
        <w:br/>
        <w:t>Lymphadenopathy,</w:t>
        <w:br/>
        <w:t>Muscle ache,</w:t>
        <w:br/>
        <w:t>Joint ache,</w:t>
        <w:br/>
        <w:t>Fatigue,</w:t>
        <w:br/>
        <w:t>Headache,</w:t>
        <w:br/>
        <w:t>Pharyngitis,</w:t>
        <w:br/>
        <w:t>Hepatosplenomegaly,</w:t>
        <w:br/>
        <w:t>Diffuse non-pruritic maculopapular rash,</w:t>
        <w:br/>
        <w:t>Pneumonitis,</w:t>
        <w:br/>
        <w:t>Myocarditis,</w:t>
        <w:br/>
        <w:t>Pericarditis,</w:t>
        <w:br/>
        <w:t>Polymyositis,</w:t>
        <w:br/>
        <w:t>Hepatitis,</w:t>
        <w:br/>
        <w:t>Retinochoroiditis without evidence of a scar, or</w:t>
        <w:br/>
        <w:t>Encephalitis</w:t>
        <w:br/>
        <w:t>Laboratory Criteria</w:t>
        <w:br/>
        <w:t>Confirmatory Laboratory Evidence:</w:t>
        <w:br/>
        <w:t>Detection of</w:t>
        <w:br/>
        <w:t>Toxoplasma</w:t>
        <w:br/>
        <w:t>-specific IgM antibodies in blood, confirmed at a reference laboratory,</w:t>
        <w:br/>
        <w:t>2</w:t>
        <w:br/>
        <w:t>with laboratory evidence of acute pattern of infection,</w:t>
        <w:br/>
        <w:t>3</w:t>
        <w:br/>
        <w:t>OR</w:t>
        <w:br/>
        <w:t>Detection of</w:t>
        <w:br/>
        <w:t>Toxoplasma</w:t>
        <w:br/>
        <w:t>DNA (by NAAT [e.g., PCR]) performed on any tissue or body fluid,</w:t>
        <w:br/>
        <w:t>OR</w:t>
        <w:br/>
        <w:t>Visualization of</w:t>
        <w:br/>
        <w:t>Toxoplasma</w:t>
        <w:br/>
        <w:t>in any tissue or body fluid,</w:t>
        <w:br/>
        <w:t>OR</w:t>
        <w:br/>
        <w:t>Detection of</w:t>
        <w:br/>
        <w:t>Toxoplasma</w:t>
        <w:br/>
        <w:t>antigen in any tissue by immunohistochemistry,</w:t>
        <w:br/>
        <w:t>OR</w:t>
        <w:br/>
        <w:t>Isolation of</w:t>
        <w:br/>
        <w:t>Toxoplasma</w:t>
        <w:br/>
        <w:t>whole live parasite from any tissue or body fluid,</w:t>
        <w:br/>
        <w:t>OR</w:t>
        <w:br/>
        <w:t>A fourfold or greater increase in</w:t>
        <w:br/>
        <w:t>Toxoplasma</w:t>
        <w:br/>
        <w:t>-specific IgG antibody titer in paired sera samples collected at least three weeks apart,</w:t>
        <w:br/>
        <w:t>OR</w:t>
        <w:br/>
        <w:t>Evidence of</w:t>
        <w:br/>
        <w:t>Toxoplasma</w:t>
        <w:br/>
        <w:t>-specific IgG antibody seroconversion over two sequential samples collected up to 12 weeks apart, or during current pregnancy for pregnant persons.</w:t>
        <w:br/>
        <w:t>Presumptive Laboratory Evidence:</w:t>
        <w:br/>
        <w:t>Detection of</w:t>
        <w:br/>
        <w:t>Toxoplasma</w:t>
        <w:br/>
        <w:t>-specific IgG antibodies in blood.</w:t>
        <w:br/>
        <w:t>Supportive Laboratory Evidence:</w:t>
        <w:br/>
        <w:t>Detection of</w:t>
        <w:br/>
        <w:t>Toxoplasma</w:t>
        <w:br/>
        <w:t>-specific IgM antibodies in blood, not confirmed at a reference laboratory.</w:t>
        <w:br/>
        <w:t>2</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2</w:t>
        <w:br/>
        <w:t>In the United States, the toxoplasmosis reference laboratory is the</w:t>
        <w:br/>
        <w:t>Palo Alto Medical Foundation: Dr. Jack S. Remington Laboratory for Specialty Diagnostics</w:t>
        <w:br/>
        <w:t>3</w:t>
        <w:br/>
        <w:t>This determination is made by the reference laboratory based on the results of additional</w:t>
        <w:br/>
        <w:t>Toxoplasma</w:t>
        <w:br/>
        <w:t>testing such as AC/HS differential agglutination, avidity, IgA and IgE.</w:t>
        <w:br/>
        <w:t>Epidemiologic Linkage</w:t>
        <w:br/>
        <w:t>Evidence of a shared exposure that is associated with at least one probable or confirmed case of active toxoplasmosis-primary infection.</w:t>
        <w:br/>
        <w:t>Case Classification</w:t>
        <w:br/>
        <w:t>Suspect</w:t>
        <w:br/>
        <w:t>Meets toxoplasmosis epidemiologic linkage criteria</w:t>
        <w:br/>
        <w:t>AND</w:t>
        <w:br/>
        <w:t>toxoplasmosis clinical criteria,</w:t>
        <w:br/>
        <w:t>OR</w:t>
        <w:br/>
        <w:t>Meets toxoplasmosis supportive laboratory evidence.</w:t>
        <w:br/>
        <w:t>Probable</w:t>
        <w:br/>
        <w:t>Meets toxoplasmosis epidemiologic linkage criteria</w:t>
        <w:br/>
        <w:t>AND</w:t>
        <w:br/>
        <w:t>toxoplasmosis supportive laboratory evidence</w:t>
        <w:br/>
        <w:t>AND</w:t>
        <w:br/>
        <w:t>toxoplasmosis clinical criteria.</w:t>
        <w:br/>
        <w:t>Confirmed</w:t>
        <w:br/>
        <w:t>Meets toxoplasmosis confirmatory laboratory evidence</w:t>
        <w:br/>
        <w:t>AND</w:t>
        <w:br/>
        <w:t>has no previous evidence of toxoplasmosis (such as a previous positive</w:t>
        <w:br/>
        <w:t>Toxoplasma</w:t>
        <w:br/>
        <w:t>-specific IgG or previous clinical diagnosis of toxoplasmosis).</w:t>
        <w:br/>
        <w:t>Toxoplasmosis, Active- Reactivation Disease</w:t>
        <w:br/>
        <w:t>Laboratory Criteria</w:t>
        <w:br/>
        <w:t>Confirmatory Laboratory Evidence:</w:t>
        <w:br/>
        <w:t>Detection of</w:t>
        <w:br/>
        <w:t>Toxoplasma</w:t>
        <w:br/>
        <w:t>-specific IgM antibodies in blood, confirmed at a reference laboratory,</w:t>
        <w:br/>
        <w:t>2</w:t>
        <w:br/>
        <w:t>with laboratory evidence of acute pattern of infection,</w:t>
        <w:br/>
        <w:t>3</w:t>
        <w:br/>
        <w:t>OR</w:t>
        <w:br/>
        <w:t>Detection of</w:t>
        <w:br/>
        <w:t>Toxoplasma</w:t>
        <w:br/>
        <w:t>DNA (by NAAT [e.g., PCR]) performed on any tissue or body fluid,</w:t>
        <w:br/>
        <w:t>OR</w:t>
        <w:br/>
        <w:t>Visualization of</w:t>
        <w:br/>
        <w:t>Toxoplasma</w:t>
        <w:br/>
        <w:t>in any tissue or body fluid,</w:t>
        <w:br/>
        <w:t>OR</w:t>
        <w:br/>
        <w:t>Detection of</w:t>
        <w:br/>
        <w:t>Toxoplasma</w:t>
        <w:br/>
        <w:t>antigen in any tissue by immunohistochemistry,</w:t>
        <w:br/>
        <w:t>OR</w:t>
        <w:br/>
        <w:t>Isolation of</w:t>
        <w:br/>
        <w:t>Toxoplasma</w:t>
        <w:br/>
        <w:t>whole live parasite from any tissue or body fluid,</w:t>
        <w:br/>
        <w:t>OR</w:t>
        <w:br/>
        <w:t>A fourfold or greater increase in</w:t>
        <w:br/>
        <w:t>Toxoplasma</w:t>
        <w:br/>
        <w:t>-specific IgG antibody titer in paired sera samples collected at least three weeks apart,</w:t>
        <w:br/>
        <w:t>OR</w:t>
        <w:br/>
        <w:t>Evidence of</w:t>
        <w:br/>
        <w:t>Toxoplasma</w:t>
        <w:br/>
        <w:t>-specific IgG antibody seroconversion over two sequential samples collected up to 12 weeks apart, or during current pregnancy for pregnant persons.</w:t>
        <w:br/>
        <w:t>Presumptive Laboratory Evidence:</w:t>
        <w:br/>
        <w:t>Detection of</w:t>
        <w:br/>
        <w:t>Toxoplasma</w:t>
        <w:br/>
        <w:t>-specific IgG antibodies in blood.</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2</w:t>
        <w:br/>
        <w:t>In the United States, the toxoplasmosis reference laboratory is the</w:t>
        <w:br/>
        <w:t>Palo Alto Medical Foundation: Dr. Jack S. Remington Laboratory for Specialty Diagnostics</w:t>
        <w:br/>
        <w:t>3</w:t>
        <w:br/>
        <w:t>This determination is made by the reference laboratory based on the results of additional</w:t>
        <w:br/>
        <w:t>Toxoplasma</w:t>
        <w:br/>
        <w:t>testing such as AC/HS differential agglutination, avidity, IgA and IgE.</w:t>
        <w:br/>
        <w:t>Case Classification</w:t>
        <w:br/>
        <w:t>Probable</w:t>
        <w:br/>
        <w:t>In the absence of another more likely etiology:</w:t>
        <w:br/>
        <w:t>Reactivation toxoplasmic encephalitis: Meets toxoplasmosis presumptive laboratory evidence</w:t>
        <w:br/>
        <w:t>AND</w:t>
        <w:br/>
        <w:t>toxoplasmosis clinical criteria of brain imaging that demonstrates typical toxoplasmic encephalitis radiographic appearance (e.g. ring-enhancing lesion[s]),</w:t>
        <w:br/>
        <w:t>AND</w:t>
        <w:br/>
        <w:t>has compatible clinical syndrome (e.g. headache, mental status changes or other neurologic symptoms)</w:t>
        <w:br/>
        <w:t>AND</w:t>
        <w:br/>
        <w:t>is immunocompromised</w:t>
        <w:br/>
        <w:t>AND</w:t>
        <w:br/>
        <w:t>criteria for probable active toxoplasmosis- primary infection are not already met,</w:t>
        <w:br/>
        <w:t>OR</w:t>
        <w:br/>
        <w:t>Reactivation ocular toxoplasmosis: A person with retinochoroiditis with evidence of a scar</w:t>
        <w:br/>
        <w:t>8</w:t>
        <w:br/>
        <w:t>,</w:t>
        <w:br/>
        <w:t>OR</w:t>
        <w:br/>
        <w:t>clinician diagnosis of new onset of recurrent toxoplasmosis ocular lesion.</w:t>
        <w:br/>
        <w:t>Confirmed</w:t>
        <w:br/>
        <w:t>Meets toxoplasmosis confirmatory laboratory evidence</w:t>
        <w:br/>
        <w:t>AND</w:t>
        <w:br/>
        <w:t>has previous evidence of toxoplasmosis (such as a previous positive</w:t>
        <w:br/>
        <w:t>Toxoplasma</w:t>
        <w:br/>
        <w:t>-specific IgG, previous clinical diagnosis of toxoplasmosis, or clinician diagnosis of new onset of recurrent toxoplasmosis ocular lesion).</w:t>
        <w:br/>
        <w:t>8</w:t>
        <w:br/>
        <w:t>This may appear as a single discrete, yellow-white focus of dense inflammatory material within and overlying the retina arising from the border of a scar. Findings of intraocular inflammation, such as transient elevation of intraocular pressure at onset of activity, cellular reactions in ocular fluids (aqueous humor, vitreous humor), or retinal vascular sheathing (anywhere in the fundus) would be further evidence of active disease.</w:t>
        <w:br/>
        <w:t>Toxoplasmosis, Past Infection/Unable to Classify</w:t>
        <w:br/>
        <w:t>Laboratory Criteria</w:t>
        <w:br/>
        <w:t>Presumptive Laboratory Evidence:</w:t>
        <w:br/>
        <w:t>Detection of</w:t>
        <w:br/>
        <w:t>Toxoplasma</w:t>
        <w:br/>
        <w:t>-specific IgG antibodies in blood.</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Case Classification</w:t>
        <w:br/>
        <w:t>Confirmed</w:t>
        <w:br/>
        <w:t>Meets toxoplasmosis presumptive laboratory evidence</w:t>
        <w:br/>
        <w:t>AND</w:t>
        <w:br/>
        <w:t>Criteria for probable or confirmed active toxoplasmosis (primary infection or reactivation disease) or congenital toxoplasmosis are not already met.</w:t>
        <w:br/>
        <w:t>Case Classification Comments</w:t>
        <w:br/>
        <w:t>Cases may be categorized as either "toxoplasmosis" or "congenital toxoplasmosis".</w:t>
        <w:br/>
        <w:t>Toxoplasmosis: Health departments that have the capacity and resources to conduct further surveillance may instead use one of the optional three toxoplasmosis sub-classifications below to guide public health action.</w:t>
        <w:br/>
        <w:t>Toxoplasmosis, active- primary infection;</w:t>
        <w:br/>
        <w:t>OR</w:t>
        <w:br/>
        <w:t>Toxoplasmosis, active- reactivation disease;</w:t>
        <w:br/>
        <w:t>OR</w:t>
        <w:br/>
        <w:t>Toxoplasmosis, past infection/unable to classify.</w:t>
        <w:br/>
        <w:t>Congenital toxoplasmosis: no further sub-classifications are available</w:t>
        <w:br/>
        <w:t>References</w:t>
        <w:br/>
        <w:t>1. Montoya JG, Liesenfeld O. Toxoplasmosis. Lancet 2004;363:1965–76.</w:t>
        <w:br/>
        <w:t>https://doi.org/10.1016/S0140-6736(04)16412-X</w:t>
        <w:br/>
        <w:t>2. Centers for Disease Control and Prevention. Parasites: Toxoplasmosis-Toxoplasma infection. 26 June 2023. Available at:</w:t>
        <w:br/>
        <w:t>https://www.cdc.gov/parasites/toxoplasmosis/</w:t>
        <w:br/>
        <w:t>3. Maldonado YA, Read JS; COMMITTEE ON INFECTIOUS DISEASES. Diagnosis, Treatment, and Prevention of Congenital Toxoplasmosis in the United States. Pediatrics. 2017 Feb;139(2):e20163860.</w:t>
        <w:br/>
        <w:t>https://doi.org/10.1542/peds.2016-3860</w:t>
        <w:br/>
        <w:t>4. Pomares C, Montoya JG. Laboratory Diagnosis of Congenital Toxoplasmosis. J Clin Microbiol. 2016 Oct;54(10):2448-54.</w:t>
        <w:br/>
        <w:t>https://doi.org/10.1128/JCM.00487-16</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