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https://ndc.services.cdc.gov/conditions/syphilis-congenital/</w:t>
      </w:r>
    </w:p>
    <w:p>
      <w:r>
        <w:t>Syphilis, Congenital|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Syphilis, Congenital</w:t>
        <w:br/>
        <w:t>National Notifiable Time Periods</w:t>
        <w:br/>
        <w:t>National Notifiable</w:t>
        <w:br/>
        <w:t>Condition/Subtype</w:t>
        <w:br/>
        <w:t>From Year</w:t>
        <w:br/>
        <w:t>To Year</w:t>
        <w:br/>
        <w:t>1944</w:t>
        <w:br/>
        <w:t>Current</w:t>
        <w:br/>
        <w:t>Syphilis</w:t>
        <w:br/>
        <w:t>1944</w:t>
        <w:br/>
        <w:t>Current</w:t>
        <w:br/>
        <w:t>Syphilis, Congenital</w:t>
        <w:br/>
        <w:t>1944</w:t>
        <w:br/>
        <w:t>Current</w:t>
        <w:br/>
        <w:t>Syphilis, early non-primary non-secondary</w:t>
        <w:br/>
        <w:t>1944</w:t>
        <w:br/>
        <w:t>Current</w:t>
        <w:br/>
        <w:t>Syphilis, primary</w:t>
        <w:br/>
        <w:t>1944</w:t>
        <w:br/>
        <w:t>Current</w:t>
        <w:br/>
        <w:t>Syphilis, secondary</w:t>
        <w:br/>
        <w:t>1944</w:t>
        <w:br/>
        <w:t>Current</w:t>
        <w:br/>
        <w:t>Syphilis, unknown duration or late</w:t>
        <w:br/>
        <w:t>1941</w:t>
        <w:br/>
        <w:t>Current</w:t>
        <w:br/>
        <w:t>Syphilitic Stillbirth</w:t>
        <w:br/>
        <w:t>1944</w:t>
        <w:br/>
        <w:t>2017</w:t>
        <w:br/>
        <w:t>Syphilis, early latent</w:t>
        <w:br/>
        <w:t>1944</w:t>
        <w:br/>
        <w:t>2017</w:t>
        <w:br/>
        <w:t>Syphilis, late latent</w:t>
        <w:br/>
        <w:t>2014</w:t>
        <w:br/>
        <w:t>2017</w:t>
        <w:br/>
        <w:t>Syphilis, late with clinical manifestations (including late benign syphilis and cardiovascular syphilis)</w:t>
        <w:br/>
        <w:t>1989</w:t>
        <w:br/>
        <w:t>2014</w:t>
        <w:br/>
        <w:t>Syphilis, congenital</w:t>
        <w:br/>
        <w:t>1941</w:t>
        <w:br/>
        <w:t>2014</w:t>
        <w:br/>
        <w:t>Syphilitic stillbirth</w:t>
        <w:br/>
        <w:t>1944</w:t>
        <w:br/>
        <w:t>2013</w:t>
        <w:br/>
        <w:t>Neurosyphilis</w:t>
        <w:br/>
        <w:t>1944</w:t>
        <w:br/>
        <w:t>2013</w:t>
        <w:br/>
        <w:t>Syphilis, early latent</w:t>
        <w:br/>
        <w:t>1944</w:t>
        <w:br/>
        <w:t>2013</w:t>
        <w:br/>
        <w:t>Syphilis, late, with clinical manifestations other than neurosyphilis</w:t>
        <w:br/>
        <w:t>1944</w:t>
        <w:br/>
        <w:t>2013</w:t>
        <w:br/>
        <w:t>Syphilis, latent</w:t>
        <w:br/>
        <w:t>1944</w:t>
        <w:br/>
        <w:t>2013</w:t>
        <w:br/>
        <w:t>Syphilis, latent unknown duration</w:t>
        <w:br/>
        <w:t>Case Definition(s)</w:t>
        <w:br/>
        <w:t>Syphilis (</w:t>
        <w:br/>
        <w:t>Treponema pallidum</w:t>
        <w:br/>
        <w:t>) | 2018 Case Definition</w:t>
        <w:br/>
        <w:t>Syphilis (</w:t>
        <w:br/>
        <w:t>Treponema pallidum</w:t>
        <w:br/>
        <w:t>) | 2014 Case Definition</w:t>
        <w:br/>
        <w:t>Syphilis (</w:t>
        <w:br/>
        <w:t>Treponema pallidum</w:t>
        <w:br/>
        <w:t>) | 1996 Case Definition</w:t>
        <w:br/>
        <w:t>Syphilis (</w:t>
        <w:br/>
        <w:t>Treponema pallidum</w:t>
        <w:br/>
        <w:t>) | 1990 Case Definition</w:t>
        <w:br/>
        <w:t>Comments</w:t>
        <w:br/>
        <w:t>The 1990, 1996, and 2014 Syphilis case definitions include the case definition for congenital syphilis as a subtype. As of January 2015, the Syphilis and Congenital Syphilis case definitions appear separately, under their respective names.  In 2018, the congenital syphilis case definition is again included in the Syphilis case definition as a subtype.</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