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https://ndc.services.cdc.gov/conditions/syphilis-late-latent/</w:t>
      </w:r>
    </w:p>
    <w:p>
      <w:r>
        <w:t>Syphilis, Late Latent|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Late Latent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