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https://tools.cdc.gov/medialibrary/index.aspx#/sharecontent/https://ndc.services.cdc.gov/conditions/influenza-associated-pediatric-mortality</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