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https://tools.cdc.gov/medialibrary/index.aspx#/sharecontent/https://ndc.services.cdc.gov/conditions/rubella-congenital-syndrome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