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https://tools.cdc.gov/medialibrary/index.aspx#/sharecontent/https://ndc.services.cdc.gov/conditions/salmonella-paratyphi-infection-salmonella-enterica-serotypes-paratyphi-a-b-tartrate-negative-and-c-s-paratyphi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