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https://tools.cdc.gov/medialibrary/index.aspx#/sharecontent/https://ndc.services.cdc.gov/conditions/syphilis-secondary</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