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C2" w:rsidRDefault="00D352C2">
      <w:r>
        <w:t>Proposal of the low-risk quantum trading of currency.</w:t>
      </w:r>
    </w:p>
    <w:p w:rsidR="00D352C2" w:rsidRDefault="00D352C2"/>
    <w:p w:rsidR="00D352C2" w:rsidRDefault="00D352C2" w:rsidP="00D352C2">
      <w:pPr>
        <w:pStyle w:val="ListParagraph"/>
        <w:numPr>
          <w:ilvl w:val="0"/>
          <w:numId w:val="1"/>
        </w:numPr>
      </w:pPr>
      <w:r>
        <w:t>The first one is the non-risk trading.</w:t>
      </w:r>
    </w:p>
    <w:p w:rsidR="00D352C2" w:rsidRDefault="00D352C2" w:rsidP="00D352C2">
      <w:pPr>
        <w:ind w:left="360"/>
      </w:pPr>
      <w:r>
        <w:t>I noticed that one of the Korean platform called Bithumb is offering active and robust trading on BTC, ETH, LTC, and other coin types. The value on this platform is much higher than the local US exchange, usually about 2.5-3%. It means after all the expenses like trading fee (if we are using limit method), we can still have about 2% profit.</w:t>
      </w:r>
    </w:p>
    <w:p w:rsidR="00996C1B" w:rsidRDefault="00996C1B" w:rsidP="00996C1B">
      <w:pPr>
        <w:ind w:left="360"/>
      </w:pPr>
      <w:r>
        <w:t>We can see from the platform statistics that all the coin types in Korea is higher.</w:t>
      </w:r>
    </w:p>
    <w:p w:rsidR="00996C1B" w:rsidRDefault="00996C1B" w:rsidP="00D352C2">
      <w:pPr>
        <w:ind w:left="360"/>
      </w:pPr>
    </w:p>
    <w:p w:rsidR="00ED6AF9" w:rsidRDefault="00ED6AF9" w:rsidP="00D352C2">
      <w:pPr>
        <w:ind w:left="360"/>
      </w:pPr>
      <w:r>
        <w:t>AND THIS IS FREE MONEY.</w:t>
      </w:r>
    </w:p>
    <w:p w:rsidR="00052F8E" w:rsidRDefault="00052F8E" w:rsidP="002E0F80">
      <w:pPr>
        <w:ind w:left="360"/>
      </w:pPr>
    </w:p>
    <w:p w:rsidR="00A91393" w:rsidRDefault="00A91393" w:rsidP="00672E45">
      <w:pPr>
        <w:ind w:left="360"/>
      </w:pPr>
      <w:r>
        <w:t>All we need is to have a Korea phone number and use this phone number to open up a bank account with KRW. Buy the coins in US and trade it back to the exchange in Korea.</w:t>
      </w:r>
      <w:r w:rsidR="00672E45">
        <w:t xml:space="preserve"> But I don’t know if there is any law or policy in Korea that will stop us from doing this. If you are willing to have a trip to Korea this summer</w:t>
      </w:r>
      <w:r w:rsidR="00D02DA8">
        <w:t xml:space="preserve"> and get it done</w:t>
      </w:r>
      <w:r w:rsidR="00672E45">
        <w:t>, it will be great.</w:t>
      </w:r>
    </w:p>
    <w:p w:rsidR="00052F8E" w:rsidRDefault="00052F8E" w:rsidP="00DE2131"/>
    <w:p w:rsidR="002E0F80" w:rsidRDefault="002E0F80" w:rsidP="002E0F80">
      <w:pPr>
        <w:ind w:left="360"/>
      </w:pPr>
      <w:r>
        <w:t>What caused this?</w:t>
      </w:r>
    </w:p>
    <w:p w:rsidR="002E0F80" w:rsidRDefault="002E0F80" w:rsidP="002E0F80">
      <w:pPr>
        <w:ind w:left="360"/>
      </w:pPr>
      <w:r>
        <w:t>Here is an article:</w:t>
      </w:r>
    </w:p>
    <w:p w:rsidR="002E0F80" w:rsidRDefault="00052F8E" w:rsidP="002E0F80">
      <w:pPr>
        <w:ind w:left="360"/>
      </w:pPr>
      <w:hyperlink r:id="rId5" w:history="1">
        <w:r w:rsidRPr="00975B23">
          <w:rPr>
            <w:rStyle w:val="Hyperlink"/>
          </w:rPr>
          <w:t>https://steemit.com/bitcoin/@kanghamin/why-korean-buy-expensive-bitcoin</w:t>
        </w:r>
      </w:hyperlink>
    </w:p>
    <w:p w:rsidR="00953F8C" w:rsidRDefault="00953F8C" w:rsidP="002E0F80">
      <w:pPr>
        <w:ind w:left="360"/>
      </w:pPr>
    </w:p>
    <w:p w:rsidR="00DC7813" w:rsidRDefault="00DC7813" w:rsidP="00DC7813">
      <w:pPr>
        <w:pStyle w:val="ListParagraph"/>
        <w:numPr>
          <w:ilvl w:val="0"/>
          <w:numId w:val="1"/>
        </w:numPr>
      </w:pPr>
      <w:r>
        <w:t>Lo</w:t>
      </w:r>
      <w:r w:rsidR="000357EA">
        <w:t xml:space="preserve">w-risk </w:t>
      </w:r>
      <w:r w:rsidR="00853B68">
        <w:t xml:space="preserve">super-short </w:t>
      </w:r>
      <w:bookmarkStart w:id="0" w:name="_GoBack"/>
      <w:bookmarkEnd w:id="0"/>
      <w:r w:rsidR="000357EA">
        <w:t>trading</w:t>
      </w:r>
      <w:r w:rsidR="000357EA">
        <w:rPr>
          <w:rFonts w:hint="eastAsia"/>
        </w:rPr>
        <w:t>(</w:t>
      </w:r>
      <w:r w:rsidR="000357EA">
        <w:rPr>
          <w:rFonts w:hint="eastAsia"/>
        </w:rPr>
        <w:t>薅羊毛</w:t>
      </w:r>
      <w:r w:rsidR="000357EA">
        <w:rPr>
          <w:rFonts w:hint="eastAsia"/>
        </w:rPr>
        <w:t>)</w:t>
      </w:r>
    </w:p>
    <w:p w:rsidR="00DC7813" w:rsidRDefault="00DC7813" w:rsidP="00DC7813">
      <w:pPr>
        <w:ind w:left="360"/>
      </w:pPr>
      <w:r>
        <w:t xml:space="preserve">Like the quantum trade I mentioned before, we can use what we learned and to use these to do machine learning them predict the buy and sell point. As long as every trade has a profit, it can be </w:t>
      </w:r>
      <w:r w:rsidR="00DE6C6A">
        <w:t>done,</w:t>
      </w:r>
      <w:r>
        <w:t xml:space="preserve"> and its property is low-risk.</w:t>
      </w:r>
    </w:p>
    <w:p w:rsidR="00586B76" w:rsidRDefault="00696E9B" w:rsidP="000357EA">
      <w:pPr>
        <w:ind w:left="360"/>
      </w:pPr>
      <w:r>
        <w:rPr>
          <w:rFonts w:hint="eastAsia"/>
        </w:rPr>
        <w:t xml:space="preserve">I do not know how </w:t>
      </w:r>
      <w:r>
        <w:t>you implemented</w:t>
      </w:r>
      <w:r>
        <w:rPr>
          <w:rFonts w:hint="eastAsia"/>
        </w:rPr>
        <w:t xml:space="preserve"> the machine learning before, but I am quite confident about it since we are not doing it in a long term. </w:t>
      </w:r>
      <w:r w:rsidR="00FF7D96">
        <w:t>By short-term, we are hard to confront a slump in the market (</w:t>
      </w:r>
      <w:r w:rsidR="0071597D">
        <w:t>or we might miss the sudden rise</w:t>
      </w:r>
      <w:r w:rsidR="00C64DD2">
        <w:t>, but it worth it</w:t>
      </w:r>
      <w:r w:rsidR="00FF7D96">
        <w:t>)</w:t>
      </w:r>
      <w:r w:rsidR="0071597D">
        <w:t>.</w:t>
      </w:r>
      <w:r w:rsidR="00C64DD2">
        <w:t xml:space="preserve"> </w:t>
      </w:r>
      <w:r>
        <w:t>All we do is super-short terms with about 0.25-0.75% profit</w:t>
      </w:r>
      <w:r w:rsidR="00C5683A">
        <w:t>, where each trading is in 1-2 minutes</w:t>
      </w:r>
      <w:r>
        <w:t xml:space="preserve">. </w:t>
      </w:r>
      <w:r w:rsidR="0083495F">
        <w:t>This method should combine</w:t>
      </w:r>
      <w:r>
        <w:t xml:space="preserve"> </w:t>
      </w:r>
      <w:r w:rsidR="00BC65F6">
        <w:t xml:space="preserve">ML with quantum trade. </w:t>
      </w:r>
    </w:p>
    <w:p w:rsidR="00C23AFD" w:rsidRDefault="00C23AFD" w:rsidP="000357EA">
      <w:pPr>
        <w:ind w:left="360"/>
      </w:pPr>
    </w:p>
    <w:p w:rsidR="00C23AFD" w:rsidRDefault="00C23AFD" w:rsidP="000357EA">
      <w:pPr>
        <w:ind w:left="360"/>
      </w:pPr>
      <w:r>
        <w:t>To doing the 24/7 trading, we need a stable sever and deploy everything on it. And we must have an emergency stop mechanism to prevent insidious bug ruin our profit and program (better have the notice send to our phone).</w:t>
      </w:r>
    </w:p>
    <w:p w:rsidR="00C23AFD" w:rsidRDefault="00C23AFD" w:rsidP="000357EA">
      <w:pPr>
        <w:ind w:left="360"/>
      </w:pPr>
    </w:p>
    <w:p w:rsidR="00C23AFD" w:rsidRDefault="00C23AFD" w:rsidP="000357EA">
      <w:pPr>
        <w:ind w:left="360"/>
        <w:rPr>
          <w:rFonts w:hint="eastAsia"/>
        </w:rPr>
      </w:pPr>
      <w:r>
        <w:t>One thing, we can develop the program together, but to use it separately and at one’s own risk.</w:t>
      </w:r>
    </w:p>
    <w:p w:rsidR="00953F8C" w:rsidRDefault="00DC7813" w:rsidP="00DC7813">
      <w:pPr>
        <w:ind w:left="360"/>
      </w:pPr>
      <w:r>
        <w:t xml:space="preserve"> </w:t>
      </w:r>
    </w:p>
    <w:p w:rsidR="00052F8E" w:rsidRDefault="00052F8E" w:rsidP="002E0F80">
      <w:pPr>
        <w:ind w:left="360"/>
      </w:pPr>
    </w:p>
    <w:p w:rsidR="00052F8E" w:rsidRDefault="00052F8E" w:rsidP="002E0F80">
      <w:pPr>
        <w:ind w:left="360"/>
      </w:pPr>
    </w:p>
    <w:sectPr w:rsidR="00052F8E" w:rsidSect="0098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3702B"/>
    <w:multiLevelType w:val="hybridMultilevel"/>
    <w:tmpl w:val="1AFC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C2"/>
    <w:rsid w:val="000216CD"/>
    <w:rsid w:val="000357EA"/>
    <w:rsid w:val="00052F8E"/>
    <w:rsid w:val="002E0F80"/>
    <w:rsid w:val="003B4F22"/>
    <w:rsid w:val="003B73F2"/>
    <w:rsid w:val="00586B76"/>
    <w:rsid w:val="00672E45"/>
    <w:rsid w:val="00696E9B"/>
    <w:rsid w:val="0071597D"/>
    <w:rsid w:val="00773DFD"/>
    <w:rsid w:val="007D48F1"/>
    <w:rsid w:val="0083495F"/>
    <w:rsid w:val="00853B68"/>
    <w:rsid w:val="00856265"/>
    <w:rsid w:val="00953F8C"/>
    <w:rsid w:val="009857AE"/>
    <w:rsid w:val="00993916"/>
    <w:rsid w:val="00996C1B"/>
    <w:rsid w:val="00A05FF1"/>
    <w:rsid w:val="00A91393"/>
    <w:rsid w:val="00A96BA7"/>
    <w:rsid w:val="00BC65F6"/>
    <w:rsid w:val="00C23AFD"/>
    <w:rsid w:val="00C5683A"/>
    <w:rsid w:val="00C64DD2"/>
    <w:rsid w:val="00D02DA8"/>
    <w:rsid w:val="00D352C2"/>
    <w:rsid w:val="00DC7813"/>
    <w:rsid w:val="00DE2131"/>
    <w:rsid w:val="00DE6C6A"/>
    <w:rsid w:val="00ED6AF9"/>
    <w:rsid w:val="00FA08C5"/>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4A1593"/>
  <w14:defaultImageDpi w14:val="32767"/>
  <w15:chartTrackingRefBased/>
  <w15:docId w15:val="{EA3B8E99-4BC0-0247-9D4C-DE8C055B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C2"/>
    <w:pPr>
      <w:ind w:left="720"/>
      <w:contextualSpacing/>
    </w:pPr>
  </w:style>
  <w:style w:type="character" w:styleId="Hyperlink">
    <w:name w:val="Hyperlink"/>
    <w:basedOn w:val="DefaultParagraphFont"/>
    <w:uiPriority w:val="99"/>
    <w:unhideWhenUsed/>
    <w:rsid w:val="00052F8E"/>
    <w:rPr>
      <w:color w:val="0563C1" w:themeColor="hyperlink"/>
      <w:u w:val="single"/>
    </w:rPr>
  </w:style>
  <w:style w:type="character" w:styleId="UnresolvedMention">
    <w:name w:val="Unresolved Mention"/>
    <w:basedOn w:val="DefaultParagraphFont"/>
    <w:uiPriority w:val="99"/>
    <w:rsid w:val="00052F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emit.com/bitcoin/@kanghamin/why-korean-buy-expensive-bit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Yanda</dc:creator>
  <cp:keywords/>
  <dc:description/>
  <cp:lastModifiedBy>Hu, Yanda</cp:lastModifiedBy>
  <cp:revision>50</cp:revision>
  <dcterms:created xsi:type="dcterms:W3CDTF">2018-04-26T07:22:00Z</dcterms:created>
  <dcterms:modified xsi:type="dcterms:W3CDTF">2018-04-26T07:44:00Z</dcterms:modified>
</cp:coreProperties>
</file>