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IU04 - Research Planning &amp; Scheduling</w:t>
      </w:r>
    </w:p>
    <w:p>
      <w:pPr>
        <w:jc w:val="center"/>
      </w:pPr>
      <w:r>
        <w:rPr>
          <w:b/>
        </w:rPr>
        <w:t>Research Project (CPL) | RAG-Friendly Learning Material</w:t>
      </w:r>
    </w:p>
    <w:p>
      <w:r>
        <w:t>Purpose: Help learners convert the research proposal into a realistic work plan using WBS, dependencies, milestones, scheduling, resources, and risk management.</w:t>
      </w:r>
    </w:p>
    <w:p>
      <w:pPr>
        <w:pStyle w:val="Heading1"/>
      </w:pPr>
      <w:r>
        <w:t>LM0401 - Research Project Plan</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LM0401</w:t>
            </w:r>
          </w:p>
        </w:tc>
      </w:tr>
      <w:tr>
        <w:tc>
          <w:tcPr>
            <w:tcW w:type="dxa" w:w="5112"/>
            <w:vAlign w:val="top"/>
            <w:shd w:fill="EAF0F8"/>
          </w:tcPr>
          <w:p>
            <w:r>
              <w:rPr>
                <w:b/>
              </w:rPr>
              <w:t>Title</w:t>
            </w:r>
          </w:p>
        </w:tc>
        <w:tc>
          <w:tcPr>
            <w:tcW w:type="dxa" w:w="5112"/>
            <w:vAlign w:val="top"/>
          </w:tcPr>
          <w:p>
            <w:r>
              <w:t>Research Project Plan</w:t>
            </w:r>
          </w:p>
        </w:tc>
      </w:tr>
      <w:tr>
        <w:tc>
          <w:tcPr>
            <w:tcW w:type="dxa" w:w="5112"/>
            <w:vAlign w:val="top"/>
            <w:shd w:fill="EAF0F8"/>
          </w:tcPr>
          <w:p>
            <w:r>
              <w:rPr>
                <w:b/>
              </w:rPr>
              <w:t>Learning Objective</w:t>
            </w:r>
          </w:p>
        </w:tc>
        <w:tc>
          <w:tcPr>
            <w:tcW w:type="dxa" w:w="5112"/>
            <w:vAlign w:val="top"/>
          </w:tcPr>
          <w:p>
            <w:r>
              <w:t>Understand the role of a research project plan.</w:t>
            </w:r>
          </w:p>
        </w:tc>
      </w:tr>
      <w:tr>
        <w:tc>
          <w:tcPr>
            <w:tcW w:type="dxa" w:w="5112"/>
            <w:vAlign w:val="top"/>
            <w:shd w:fill="EAF0F8"/>
          </w:tcPr>
          <w:p>
            <w:r>
              <w:rPr>
                <w:b/>
              </w:rPr>
              <w:t>Content</w:t>
            </w:r>
          </w:p>
        </w:tc>
        <w:tc>
          <w:tcPr>
            <w:tcW w:type="dxa" w:w="5112"/>
            <w:vAlign w:val="top"/>
          </w:tcPr>
          <w:p>
            <w:r>
              <w:t>A research project plan translates the approved research idea into organised activities, responsibilities, resources, dates, and expected outputs. It should show how the learner will move from proposal through data collection, analysis, reporting, and reflection.</w:t>
            </w:r>
          </w:p>
        </w:tc>
      </w:tr>
      <w:tr>
        <w:tc>
          <w:tcPr>
            <w:tcW w:type="dxa" w:w="5112"/>
            <w:vAlign w:val="top"/>
            <w:shd w:fill="EAF0F8"/>
          </w:tcPr>
          <w:p>
            <w:r>
              <w:rPr>
                <w:b/>
              </w:rPr>
              <w:t>Example</w:t>
            </w:r>
          </w:p>
        </w:tc>
        <w:tc>
          <w:tcPr>
            <w:tcW w:type="dxa" w:w="5112"/>
            <w:vAlign w:val="top"/>
          </w:tcPr>
          <w:p>
            <w:r>
              <w:t>A plan for an AI chatbot study may include literature review, questionnaire design, ethics preparation, data collection, analysis, recommendations, report writing, and presentation.</w:t>
            </w:r>
          </w:p>
        </w:tc>
      </w:tr>
      <w:tr>
        <w:tc>
          <w:tcPr>
            <w:tcW w:type="dxa" w:w="5112"/>
            <w:vAlign w:val="top"/>
            <w:shd w:fill="EAF0F8"/>
          </w:tcPr>
          <w:p>
            <w:r>
              <w:rPr>
                <w:b/>
              </w:rPr>
              <w:t>Key Takeaways</w:t>
            </w:r>
          </w:p>
        </w:tc>
        <w:tc>
          <w:tcPr>
            <w:tcW w:type="dxa" w:w="5112"/>
            <w:vAlign w:val="top"/>
          </w:tcPr>
          <w:p>
            <w:r>
              <w:t>A plan connects objectives to actions; activities should be realistic and sequenced; progress should be reviewable.</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IU04 - Research Planning &amp; Scheduling</w:t>
              <w:br/>
              <w:t>Section: Project Planning</w:t>
              <w:br/>
              <w:t>Topic: Research Project Plan</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should be included in my research project plan?</w:t>
            </w:r>
          </w:p>
        </w:tc>
      </w:tr>
      <w:tr>
        <w:tc>
          <w:tcPr>
            <w:tcW w:type="dxa" w:w="5112"/>
            <w:vAlign w:val="top"/>
            <w:shd w:fill="EAF0F8"/>
          </w:tcPr>
          <w:p>
            <w:r>
              <w:rPr>
                <w:b/>
              </w:rPr>
              <w:t>Keywords</w:t>
            </w:r>
          </w:p>
        </w:tc>
        <w:tc>
          <w:tcPr>
            <w:tcW w:type="dxa" w:w="5112"/>
            <w:vAlign w:val="top"/>
          </w:tcPr>
          <w:p>
            <w:r>
              <w:t>research plan, project plan, activities, deliverables</w:t>
            </w:r>
          </w:p>
        </w:tc>
      </w:tr>
    </w:tbl>
    <w:p/>
    <w:p>
      <w:pPr>
        <w:pStyle w:val="Heading1"/>
      </w:pPr>
      <w:r>
        <w:t>LM0402 - Work Breakdown Structure (WBS)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LM0402</w:t>
            </w:r>
          </w:p>
        </w:tc>
      </w:tr>
      <w:tr>
        <w:tc>
          <w:tcPr>
            <w:tcW w:type="dxa" w:w="5112"/>
            <w:vAlign w:val="top"/>
            <w:shd w:fill="EAF0F8"/>
          </w:tcPr>
          <w:p>
            <w:r>
              <w:rPr>
                <w:b/>
              </w:rPr>
              <w:t>Title</w:t>
            </w:r>
          </w:p>
        </w:tc>
        <w:tc>
          <w:tcPr>
            <w:tcW w:type="dxa" w:w="5112"/>
            <w:vAlign w:val="top"/>
          </w:tcPr>
          <w:p>
            <w:r>
              <w:t>Work Breakdown Structure (WBS)</w:t>
            </w:r>
          </w:p>
        </w:tc>
      </w:tr>
      <w:tr>
        <w:tc>
          <w:tcPr>
            <w:tcW w:type="dxa" w:w="5112"/>
            <w:vAlign w:val="top"/>
            <w:shd w:fill="EAF0F8"/>
          </w:tcPr>
          <w:p>
            <w:r>
              <w:rPr>
                <w:b/>
              </w:rPr>
              <w:t>Learning Objective</w:t>
            </w:r>
          </w:p>
        </w:tc>
        <w:tc>
          <w:tcPr>
            <w:tcW w:type="dxa" w:w="5112"/>
            <w:vAlign w:val="top"/>
          </w:tcPr>
          <w:p>
            <w:r>
              <w:t>Break a research project into manageable work packages and tasks.</w:t>
            </w:r>
          </w:p>
        </w:tc>
      </w:tr>
      <w:tr>
        <w:tc>
          <w:tcPr>
            <w:tcW w:type="dxa" w:w="5112"/>
            <w:vAlign w:val="top"/>
            <w:shd w:fill="EAF0F8"/>
          </w:tcPr>
          <w:p>
            <w:r>
              <w:rPr>
                <w:b/>
              </w:rPr>
              <w:t>Content</w:t>
            </w:r>
          </w:p>
        </w:tc>
        <w:tc>
          <w:tcPr>
            <w:tcW w:type="dxa" w:w="5112"/>
            <w:vAlign w:val="top"/>
          </w:tcPr>
          <w:p>
            <w:r>
              <w:t>A Work Breakdown Structure divides the overall project into smaller deliverables, activities, and tasks. The decomposition should be detailed enough to estimate effort, assign responsibility, monitor progress, and identify dependencies without becoming an unnecessary list of tiny actions.</w:t>
            </w:r>
          </w:p>
        </w:tc>
      </w:tr>
      <w:tr>
        <w:tc>
          <w:tcPr>
            <w:tcW w:type="dxa" w:w="5112"/>
            <w:vAlign w:val="top"/>
            <w:shd w:fill="EAF0F8"/>
          </w:tcPr>
          <w:p>
            <w:r>
              <w:rPr>
                <w:b/>
              </w:rPr>
              <w:t>Example</w:t>
            </w:r>
          </w:p>
        </w:tc>
        <w:tc>
          <w:tcPr>
            <w:tcW w:type="dxa" w:w="5112"/>
            <w:vAlign w:val="top"/>
          </w:tcPr>
          <w:p>
            <w:r>
              <w:t>Research Project → Proposal → Literature Review → Methodology → Data Collection → Analysis → Findings → Recommendations → Reflection → Final Submission.</w:t>
            </w:r>
          </w:p>
        </w:tc>
      </w:tr>
      <w:tr>
        <w:tc>
          <w:tcPr>
            <w:tcW w:type="dxa" w:w="5112"/>
            <w:vAlign w:val="top"/>
            <w:shd w:fill="EAF0F8"/>
          </w:tcPr>
          <w:p>
            <w:r>
              <w:rPr>
                <w:b/>
              </w:rPr>
              <w:t>Key Takeaways</w:t>
            </w:r>
          </w:p>
        </w:tc>
        <w:tc>
          <w:tcPr>
            <w:tcW w:type="dxa" w:w="5112"/>
            <w:vAlign w:val="top"/>
          </w:tcPr>
          <w:p>
            <w:r>
              <w:t>Break work into manageable units; organise around deliverables; use the WBS as the foundation for scheduling.</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IU04 - Research Planning &amp; Scheduling</w:t>
              <w:br/>
              <w:t>Section: WBS</w:t>
              <w:br/>
              <w:t>Topic: Work Breakdown Structure (WBS)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is a Work Breakdown Structure?</w:t>
            </w:r>
          </w:p>
        </w:tc>
      </w:tr>
      <w:tr>
        <w:tc>
          <w:tcPr>
            <w:tcW w:type="dxa" w:w="5112"/>
            <w:vAlign w:val="top"/>
            <w:shd w:fill="EAF0F8"/>
          </w:tcPr>
          <w:p>
            <w:r>
              <w:rPr>
                <w:b/>
              </w:rPr>
              <w:t>Keywords</w:t>
            </w:r>
          </w:p>
        </w:tc>
        <w:tc>
          <w:tcPr>
            <w:tcW w:type="dxa" w:w="5112"/>
            <w:vAlign w:val="top"/>
          </w:tcPr>
          <w:p>
            <w:r>
              <w:t>WBS, work breakdown structure, tasks, work packages</w:t>
            </w:r>
          </w:p>
        </w:tc>
      </w:tr>
    </w:tbl>
    <w:p/>
    <w:p>
      <w:pPr>
        <w:pStyle w:val="Heading1"/>
      </w:pPr>
      <w:r>
        <w:t>LM0403 - Task Dependencies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LM0403</w:t>
            </w:r>
          </w:p>
        </w:tc>
      </w:tr>
      <w:tr>
        <w:tc>
          <w:tcPr>
            <w:tcW w:type="dxa" w:w="5112"/>
            <w:vAlign w:val="top"/>
            <w:shd w:fill="EAF0F8"/>
          </w:tcPr>
          <w:p>
            <w:r>
              <w:rPr>
                <w:b/>
              </w:rPr>
              <w:t>Title</w:t>
            </w:r>
          </w:p>
        </w:tc>
        <w:tc>
          <w:tcPr>
            <w:tcW w:type="dxa" w:w="5112"/>
            <w:vAlign w:val="top"/>
          </w:tcPr>
          <w:p>
            <w:r>
              <w:t>Task Dependencies</w:t>
            </w:r>
          </w:p>
        </w:tc>
      </w:tr>
      <w:tr>
        <w:tc>
          <w:tcPr>
            <w:tcW w:type="dxa" w:w="5112"/>
            <w:vAlign w:val="top"/>
            <w:shd w:fill="EAF0F8"/>
          </w:tcPr>
          <w:p>
            <w:r>
              <w:rPr>
                <w:b/>
              </w:rPr>
              <w:t>Learning Objective</w:t>
            </w:r>
          </w:p>
        </w:tc>
        <w:tc>
          <w:tcPr>
            <w:tcW w:type="dxa" w:w="5112"/>
            <w:vAlign w:val="top"/>
          </w:tcPr>
          <w:p>
            <w:r>
              <w:t>Identify relationships between research activities.</w:t>
            </w:r>
          </w:p>
        </w:tc>
      </w:tr>
      <w:tr>
        <w:tc>
          <w:tcPr>
            <w:tcW w:type="dxa" w:w="5112"/>
            <w:vAlign w:val="top"/>
            <w:shd w:fill="EAF0F8"/>
          </w:tcPr>
          <w:p>
            <w:r>
              <w:rPr>
                <w:b/>
              </w:rPr>
              <w:t>Content</w:t>
            </w:r>
          </w:p>
        </w:tc>
        <w:tc>
          <w:tcPr>
            <w:tcW w:type="dxa" w:w="5112"/>
            <w:vAlign w:val="top"/>
          </w:tcPr>
          <w:p>
            <w:r>
              <w:t>A dependency exists when one activity relies on another. Finish-to-start relationships are common in research: for example, data analysis normally cannot be completed until relevant data has been collected. Recognising dependencies prevents unrealistic scheduling and helps identify activities that could delay later work.</w:t>
            </w:r>
          </w:p>
        </w:tc>
      </w:tr>
      <w:tr>
        <w:tc>
          <w:tcPr>
            <w:tcW w:type="dxa" w:w="5112"/>
            <w:vAlign w:val="top"/>
            <w:shd w:fill="EAF0F8"/>
          </w:tcPr>
          <w:p>
            <w:r>
              <w:rPr>
                <w:b/>
              </w:rPr>
              <w:t>Example</w:t>
            </w:r>
          </w:p>
        </w:tc>
        <w:tc>
          <w:tcPr>
            <w:tcW w:type="dxa" w:w="5112"/>
            <w:vAlign w:val="top"/>
          </w:tcPr>
          <w:p>
            <w:r>
              <w:t>The questionnaire should be designed and checked before it is distributed; data collection should be substantially complete before final quantitative analysis begins.</w:t>
            </w:r>
          </w:p>
        </w:tc>
      </w:tr>
      <w:tr>
        <w:tc>
          <w:tcPr>
            <w:tcW w:type="dxa" w:w="5112"/>
            <w:vAlign w:val="top"/>
            <w:shd w:fill="EAF0F8"/>
          </w:tcPr>
          <w:p>
            <w:r>
              <w:rPr>
                <w:b/>
              </w:rPr>
              <w:t>Key Takeaways</w:t>
            </w:r>
          </w:p>
        </w:tc>
        <w:tc>
          <w:tcPr>
            <w:tcW w:type="dxa" w:w="5112"/>
            <w:vAlign w:val="top"/>
          </w:tcPr>
          <w:p>
            <w:r>
              <w:t>Sequence tasks logically; identify prerequisites; dependencies affect the schedule and project risk.</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IU04 - Research Planning &amp; Scheduling</w:t>
              <w:br/>
              <w:t>Section: Dependencies</w:t>
              <w:br/>
              <w:t>Topic: Task Dependencies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are task dependencies in a research project?</w:t>
            </w:r>
          </w:p>
        </w:tc>
      </w:tr>
      <w:tr>
        <w:tc>
          <w:tcPr>
            <w:tcW w:type="dxa" w:w="5112"/>
            <w:vAlign w:val="top"/>
            <w:shd w:fill="EAF0F8"/>
          </w:tcPr>
          <w:p>
            <w:r>
              <w:rPr>
                <w:b/>
              </w:rPr>
              <w:t>Keywords</w:t>
            </w:r>
          </w:p>
        </w:tc>
        <w:tc>
          <w:tcPr>
            <w:tcW w:type="dxa" w:w="5112"/>
            <w:vAlign w:val="top"/>
          </w:tcPr>
          <w:p>
            <w:r>
              <w:t>task dependency, sequencing, prerequisite, schedule</w:t>
            </w:r>
          </w:p>
        </w:tc>
      </w:tr>
    </w:tbl>
    <w:p/>
    <w:p>
      <w:pPr>
        <w:pStyle w:val="Heading1"/>
      </w:pPr>
      <w:r>
        <w:t>LM0404 - Milestones and Deliverables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LM0404</w:t>
            </w:r>
          </w:p>
        </w:tc>
      </w:tr>
      <w:tr>
        <w:tc>
          <w:tcPr>
            <w:tcW w:type="dxa" w:w="5112"/>
            <w:vAlign w:val="top"/>
            <w:shd w:fill="EAF0F8"/>
          </w:tcPr>
          <w:p>
            <w:r>
              <w:rPr>
                <w:b/>
              </w:rPr>
              <w:t>Title</w:t>
            </w:r>
          </w:p>
        </w:tc>
        <w:tc>
          <w:tcPr>
            <w:tcW w:type="dxa" w:w="5112"/>
            <w:vAlign w:val="top"/>
          </w:tcPr>
          <w:p>
            <w:r>
              <w:t>Milestones and Deliverables</w:t>
            </w:r>
          </w:p>
        </w:tc>
      </w:tr>
      <w:tr>
        <w:tc>
          <w:tcPr>
            <w:tcW w:type="dxa" w:w="5112"/>
            <w:vAlign w:val="top"/>
            <w:shd w:fill="EAF0F8"/>
          </w:tcPr>
          <w:p>
            <w:r>
              <w:rPr>
                <w:b/>
              </w:rPr>
              <w:t>Learning Objective</w:t>
            </w:r>
          </w:p>
        </w:tc>
        <w:tc>
          <w:tcPr>
            <w:tcW w:type="dxa" w:w="5112"/>
            <w:vAlign w:val="top"/>
          </w:tcPr>
          <w:p>
            <w:r>
              <w:t>Distinguish important checkpoints from project outputs.</w:t>
            </w:r>
          </w:p>
        </w:tc>
      </w:tr>
      <w:tr>
        <w:tc>
          <w:tcPr>
            <w:tcW w:type="dxa" w:w="5112"/>
            <w:vAlign w:val="top"/>
            <w:shd w:fill="EAF0F8"/>
          </w:tcPr>
          <w:p>
            <w:r>
              <w:rPr>
                <w:b/>
              </w:rPr>
              <w:t>Content</w:t>
            </w:r>
          </w:p>
        </w:tc>
        <w:tc>
          <w:tcPr>
            <w:tcW w:type="dxa" w:w="5112"/>
            <w:vAlign w:val="top"/>
          </w:tcPr>
          <w:p>
            <w:r>
              <w:t>A deliverable is a tangible output such as a proposal, questionnaire, analysed dataset, report, or presentation. A milestone is a significant checkpoint used to monitor progress, such as proposal approval or completion of data collection. Milestones usually have zero duration in a schedule.</w:t>
            </w:r>
          </w:p>
        </w:tc>
      </w:tr>
      <w:tr>
        <w:tc>
          <w:tcPr>
            <w:tcW w:type="dxa" w:w="5112"/>
            <w:vAlign w:val="top"/>
            <w:shd w:fill="EAF0F8"/>
          </w:tcPr>
          <w:p>
            <w:r>
              <w:rPr>
                <w:b/>
              </w:rPr>
              <w:t>Example</w:t>
            </w:r>
          </w:p>
        </w:tc>
        <w:tc>
          <w:tcPr>
            <w:tcW w:type="dxa" w:w="5112"/>
            <w:vAlign w:val="top"/>
          </w:tcPr>
          <w:p>
            <w:r>
              <w:t>Deliverable: completed literature review. Milestone: literature review approved and methodology ready to begin.</w:t>
            </w:r>
          </w:p>
        </w:tc>
      </w:tr>
      <w:tr>
        <w:tc>
          <w:tcPr>
            <w:tcW w:type="dxa" w:w="5112"/>
            <w:vAlign w:val="top"/>
            <w:shd w:fill="EAF0F8"/>
          </w:tcPr>
          <w:p>
            <w:r>
              <w:rPr>
                <w:b/>
              </w:rPr>
              <w:t>Key Takeaways</w:t>
            </w:r>
          </w:p>
        </w:tc>
        <w:tc>
          <w:tcPr>
            <w:tcW w:type="dxa" w:w="5112"/>
            <w:vAlign w:val="top"/>
          </w:tcPr>
          <w:p>
            <w:r>
              <w:t>Deliverables are outputs; milestones are checkpoints; both should connect to the project objectives.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IU04 - Research Planning &amp; Scheduling</w:t>
              <w:br/>
              <w:t>Section: Milestones</w:t>
              <w:br/>
              <w:t>Topic: Milestones and Deliverables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is the difference between a milestone and a deliverable?</w:t>
            </w:r>
          </w:p>
        </w:tc>
      </w:tr>
      <w:tr>
        <w:tc>
          <w:tcPr>
            <w:tcW w:type="dxa" w:w="5112"/>
            <w:vAlign w:val="top"/>
            <w:shd w:fill="EAF0F8"/>
          </w:tcPr>
          <w:p>
            <w:r>
              <w:rPr>
                <w:b/>
              </w:rPr>
              <w:t>Keywords</w:t>
            </w:r>
          </w:p>
        </w:tc>
        <w:tc>
          <w:tcPr>
            <w:tcW w:type="dxa" w:w="5112"/>
            <w:vAlign w:val="top"/>
          </w:tcPr>
          <w:p>
            <w:r>
              <w:t>milestone, deliverable, checkpoint, output</w:t>
            </w:r>
          </w:p>
        </w:tc>
      </w:tr>
    </w:tbl>
    <w:p/>
    <w:p>
      <w:pPr>
        <w:pStyle w:val="Heading1"/>
      </w:pPr>
      <w:r>
        <w:t>LM0405 - Gantt Chart</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LM0405</w:t>
            </w:r>
          </w:p>
        </w:tc>
      </w:tr>
      <w:tr>
        <w:tc>
          <w:tcPr>
            <w:tcW w:type="dxa" w:w="5112"/>
            <w:vAlign w:val="top"/>
            <w:shd w:fill="EAF0F8"/>
          </w:tcPr>
          <w:p>
            <w:r>
              <w:rPr>
                <w:b/>
              </w:rPr>
              <w:t>Title</w:t>
            </w:r>
          </w:p>
        </w:tc>
        <w:tc>
          <w:tcPr>
            <w:tcW w:type="dxa" w:w="5112"/>
            <w:vAlign w:val="top"/>
          </w:tcPr>
          <w:p>
            <w:r>
              <w:t>Gantt Chart</w:t>
            </w:r>
          </w:p>
        </w:tc>
      </w:tr>
      <w:tr>
        <w:tc>
          <w:tcPr>
            <w:tcW w:type="dxa" w:w="5112"/>
            <w:vAlign w:val="top"/>
            <w:shd w:fill="EAF0F8"/>
          </w:tcPr>
          <w:p>
            <w:r>
              <w:rPr>
                <w:b/>
              </w:rPr>
              <w:t>Learning Objective</w:t>
            </w:r>
          </w:p>
        </w:tc>
        <w:tc>
          <w:tcPr>
            <w:tcW w:type="dxa" w:w="5112"/>
            <w:vAlign w:val="top"/>
          </w:tcPr>
          <w:p>
            <w:r>
              <w:t>Use a Gantt chart to communicate the project schedule.</w:t>
            </w:r>
          </w:p>
        </w:tc>
      </w:tr>
      <w:tr>
        <w:tc>
          <w:tcPr>
            <w:tcW w:type="dxa" w:w="5112"/>
            <w:vAlign w:val="top"/>
            <w:shd w:fill="EAF0F8"/>
          </w:tcPr>
          <w:p>
            <w:r>
              <w:rPr>
                <w:b/>
              </w:rPr>
              <w:t>Content</w:t>
            </w:r>
          </w:p>
        </w:tc>
        <w:tc>
          <w:tcPr>
            <w:tcW w:type="dxa" w:w="5112"/>
            <w:vAlign w:val="top"/>
          </w:tcPr>
          <w:p>
            <w:r>
              <w:t>A Gantt chart displays project activities against time. It can show start and finish dates, durations, overlap, dependencies, milestones, and progress. The chart should reflect the WBS and be updated when significant changes occur rather than being created only for submission.</w:t>
            </w:r>
          </w:p>
        </w:tc>
      </w:tr>
      <w:tr>
        <w:tc>
          <w:tcPr>
            <w:tcW w:type="dxa" w:w="5112"/>
            <w:vAlign w:val="top"/>
            <w:shd w:fill="EAF0F8"/>
          </w:tcPr>
          <w:p>
            <w:r>
              <w:rPr>
                <w:b/>
              </w:rPr>
              <w:t>Example</w:t>
            </w:r>
          </w:p>
        </w:tc>
        <w:tc>
          <w:tcPr>
            <w:tcW w:type="dxa" w:w="5112"/>
            <w:vAlign w:val="top"/>
          </w:tcPr>
          <w:p>
            <w:r>
              <w:t>A 10-week research project might schedule literature review in Weeks 1–3, methodology in Weeks 2–4, data collection in Weeks 4–6, analysis in Weeks 6–7, and reporting in Weeks 7–10.</w:t>
            </w:r>
          </w:p>
        </w:tc>
      </w:tr>
      <w:tr>
        <w:tc>
          <w:tcPr>
            <w:tcW w:type="dxa" w:w="5112"/>
            <w:vAlign w:val="top"/>
            <w:shd w:fill="EAF0F8"/>
          </w:tcPr>
          <w:p>
            <w:r>
              <w:rPr>
                <w:b/>
              </w:rPr>
              <w:t>Key Takeaways</w:t>
            </w:r>
          </w:p>
        </w:tc>
        <w:tc>
          <w:tcPr>
            <w:tcW w:type="dxa" w:w="5112"/>
            <w:vAlign w:val="top"/>
          </w:tcPr>
          <w:p>
            <w:r>
              <w:t>Build the Gantt chart from the WBS; show realistic timing and overlap; update it when the plan changes.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IU04 - Research Planning &amp; Scheduling</w:t>
              <w:br/>
              <w:t>Section: Gantt Chart</w:t>
              <w:br/>
              <w:t>Topic: Gantt Chart</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use a Gantt chart for my research project?</w:t>
            </w:r>
          </w:p>
        </w:tc>
      </w:tr>
      <w:tr>
        <w:tc>
          <w:tcPr>
            <w:tcW w:type="dxa" w:w="5112"/>
            <w:vAlign w:val="top"/>
            <w:shd w:fill="EAF0F8"/>
          </w:tcPr>
          <w:p>
            <w:r>
              <w:rPr>
                <w:b/>
              </w:rPr>
              <w:t>Keywords</w:t>
            </w:r>
          </w:p>
        </w:tc>
        <w:tc>
          <w:tcPr>
            <w:tcW w:type="dxa" w:w="5112"/>
            <w:vAlign w:val="top"/>
          </w:tcPr>
          <w:p>
            <w:r>
              <w:t>Gantt chart, timeline, schedule, duration</w:t>
            </w:r>
          </w:p>
        </w:tc>
      </w:tr>
    </w:tbl>
    <w:p/>
    <w:p>
      <w:pPr>
        <w:pStyle w:val="Heading1"/>
      </w:pPr>
      <w:r>
        <w:t>LM0406 - Time Estimation</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LM0406</w:t>
            </w:r>
          </w:p>
        </w:tc>
      </w:tr>
      <w:tr>
        <w:tc>
          <w:tcPr>
            <w:tcW w:type="dxa" w:w="5112"/>
            <w:vAlign w:val="top"/>
            <w:shd w:fill="EAF0F8"/>
          </w:tcPr>
          <w:p>
            <w:r>
              <w:rPr>
                <w:b/>
              </w:rPr>
              <w:t>Title</w:t>
            </w:r>
          </w:p>
        </w:tc>
        <w:tc>
          <w:tcPr>
            <w:tcW w:type="dxa" w:w="5112"/>
            <w:vAlign w:val="top"/>
          </w:tcPr>
          <w:p>
            <w:r>
              <w:t>Time Estimation</w:t>
            </w:r>
          </w:p>
        </w:tc>
      </w:tr>
      <w:tr>
        <w:tc>
          <w:tcPr>
            <w:tcW w:type="dxa" w:w="5112"/>
            <w:vAlign w:val="top"/>
            <w:shd w:fill="EAF0F8"/>
          </w:tcPr>
          <w:p>
            <w:r>
              <w:rPr>
                <w:b/>
              </w:rPr>
              <w:t>Learning Objective</w:t>
            </w:r>
          </w:p>
        </w:tc>
        <w:tc>
          <w:tcPr>
            <w:tcW w:type="dxa" w:w="5112"/>
            <w:vAlign w:val="top"/>
          </w:tcPr>
          <w:p>
            <w:r>
              <w:t>Estimate realistic durations for research activities.</w:t>
            </w:r>
          </w:p>
        </w:tc>
      </w:tr>
      <w:tr>
        <w:tc>
          <w:tcPr>
            <w:tcW w:type="dxa" w:w="5112"/>
            <w:vAlign w:val="top"/>
            <w:shd w:fill="EAF0F8"/>
          </w:tcPr>
          <w:p>
            <w:r>
              <w:rPr>
                <w:b/>
              </w:rPr>
              <w:t>Content</w:t>
            </w:r>
          </w:p>
        </w:tc>
        <w:tc>
          <w:tcPr>
            <w:tcW w:type="dxa" w:w="5112"/>
            <w:vAlign w:val="top"/>
          </w:tcPr>
          <w:p>
            <w:r>
              <w:t>Time estimation considers the effort required, availability of participants and resources, review or approval delays, and uncertainty. Learners should allow contingency rather than assuming every activity will finish at the earliest possible date.</w:t>
            </w:r>
          </w:p>
        </w:tc>
      </w:tr>
      <w:tr>
        <w:tc>
          <w:tcPr>
            <w:tcW w:type="dxa" w:w="5112"/>
            <w:vAlign w:val="top"/>
            <w:shd w:fill="EAF0F8"/>
          </w:tcPr>
          <w:p>
            <w:r>
              <w:rPr>
                <w:b/>
              </w:rPr>
              <w:t>Example</w:t>
            </w:r>
          </w:p>
        </w:tc>
        <w:tc>
          <w:tcPr>
            <w:tcW w:type="dxa" w:w="5112"/>
            <w:vAlign w:val="top"/>
          </w:tcPr>
          <w:p>
            <w:r>
              <w:t>If survey collection is expected to take one week, allocating additional time for low response rates can reduce the risk of delaying analysis.</w:t>
            </w:r>
          </w:p>
        </w:tc>
      </w:tr>
      <w:tr>
        <w:tc>
          <w:tcPr>
            <w:tcW w:type="dxa" w:w="5112"/>
            <w:vAlign w:val="top"/>
            <w:shd w:fill="EAF0F8"/>
          </w:tcPr>
          <w:p>
            <w:r>
              <w:rPr>
                <w:b/>
              </w:rPr>
              <w:t>Key Takeaways</w:t>
            </w:r>
          </w:p>
        </w:tc>
        <w:tc>
          <w:tcPr>
            <w:tcW w:type="dxa" w:w="5112"/>
            <w:vAlign w:val="top"/>
          </w:tcPr>
          <w:p>
            <w:r>
              <w:t>Estimate based on actual work and access; include contingency; revisit estimates when evidence changes.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IU04 - Research Planning &amp; Scheduling</w:t>
              <w:br/>
              <w:t>Section: Time Estimation</w:t>
              <w:br/>
              <w:t>Topic: Time Estimation</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should I estimate time for research tasks?</w:t>
            </w:r>
          </w:p>
        </w:tc>
      </w:tr>
      <w:tr>
        <w:tc>
          <w:tcPr>
            <w:tcW w:type="dxa" w:w="5112"/>
            <w:vAlign w:val="top"/>
            <w:shd w:fill="EAF0F8"/>
          </w:tcPr>
          <w:p>
            <w:r>
              <w:rPr>
                <w:b/>
              </w:rPr>
              <w:t>Keywords</w:t>
            </w:r>
          </w:p>
        </w:tc>
        <w:tc>
          <w:tcPr>
            <w:tcW w:type="dxa" w:w="5112"/>
            <w:vAlign w:val="top"/>
          </w:tcPr>
          <w:p>
            <w:r>
              <w:t>time estimation, duration, contingency, planning</w:t>
            </w:r>
          </w:p>
        </w:tc>
      </w:tr>
    </w:tbl>
    <w:p/>
    <w:p>
      <w:pPr>
        <w:pStyle w:val="Heading1"/>
      </w:pPr>
      <w:r>
        <w:t>LM0407 - Resources and Responsibilities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LM0407</w:t>
            </w:r>
          </w:p>
        </w:tc>
      </w:tr>
      <w:tr>
        <w:tc>
          <w:tcPr>
            <w:tcW w:type="dxa" w:w="5112"/>
            <w:vAlign w:val="top"/>
            <w:shd w:fill="EAF0F8"/>
          </w:tcPr>
          <w:p>
            <w:r>
              <w:rPr>
                <w:b/>
              </w:rPr>
              <w:t>Title</w:t>
            </w:r>
          </w:p>
        </w:tc>
        <w:tc>
          <w:tcPr>
            <w:tcW w:type="dxa" w:w="5112"/>
            <w:vAlign w:val="top"/>
          </w:tcPr>
          <w:p>
            <w:r>
              <w:t>Resources and Responsibilities</w:t>
            </w:r>
          </w:p>
        </w:tc>
      </w:tr>
      <w:tr>
        <w:tc>
          <w:tcPr>
            <w:tcW w:type="dxa" w:w="5112"/>
            <w:vAlign w:val="top"/>
            <w:shd w:fill="EAF0F8"/>
          </w:tcPr>
          <w:p>
            <w:r>
              <w:rPr>
                <w:b/>
              </w:rPr>
              <w:t>Learning Objective</w:t>
            </w:r>
          </w:p>
        </w:tc>
        <w:tc>
          <w:tcPr>
            <w:tcW w:type="dxa" w:w="5112"/>
            <w:vAlign w:val="top"/>
          </w:tcPr>
          <w:p>
            <w:r>
              <w:t>Identify resources required to complete the research.</w:t>
            </w:r>
          </w:p>
        </w:tc>
      </w:tr>
      <w:tr>
        <w:tc>
          <w:tcPr>
            <w:tcW w:type="dxa" w:w="5112"/>
            <w:vAlign w:val="top"/>
            <w:shd w:fill="EAF0F8"/>
          </w:tcPr>
          <w:p>
            <w:r>
              <w:rPr>
                <w:b/>
              </w:rPr>
              <w:t>Content</w:t>
            </w:r>
          </w:p>
        </w:tc>
        <w:tc>
          <w:tcPr>
            <w:tcW w:type="dxa" w:w="5112"/>
            <w:vAlign w:val="top"/>
          </w:tcPr>
          <w:p>
            <w:r>
              <w:t>Research resources may include people, software, hardware, datasets, academic databases, survey platforms, meeting access, and budget. Responsibilities should clarify who performs or approves important activities, even when the learner is responsible for most project work.</w:t>
            </w:r>
          </w:p>
        </w:tc>
      </w:tr>
      <w:tr>
        <w:tc>
          <w:tcPr>
            <w:tcW w:type="dxa" w:w="5112"/>
            <w:vAlign w:val="top"/>
            <w:shd w:fill="EAF0F8"/>
          </w:tcPr>
          <w:p>
            <w:r>
              <w:rPr>
                <w:b/>
              </w:rPr>
              <w:t>Example</w:t>
            </w:r>
          </w:p>
        </w:tc>
        <w:tc>
          <w:tcPr>
            <w:tcW w:type="dxa" w:w="5112"/>
            <w:vAlign w:val="top"/>
          </w:tcPr>
          <w:p>
            <w:r>
              <w:t>Resources for sentiment analysis research might include journal databases, survey software, spreadsheet or statistical tools, sample review data, and mentor feedback.</w:t>
            </w:r>
          </w:p>
        </w:tc>
      </w:tr>
      <w:tr>
        <w:tc>
          <w:tcPr>
            <w:tcW w:type="dxa" w:w="5112"/>
            <w:vAlign w:val="top"/>
            <w:shd w:fill="EAF0F8"/>
          </w:tcPr>
          <w:p>
            <w:r>
              <w:rPr>
                <w:b/>
              </w:rPr>
              <w:t>Key Takeaways</w:t>
            </w:r>
          </w:p>
        </w:tc>
        <w:tc>
          <w:tcPr>
            <w:tcW w:type="dxa" w:w="5112"/>
            <w:vAlign w:val="top"/>
          </w:tcPr>
          <w:p>
            <w:r>
              <w:t>Identify resources before execution; check access and cost; connect resources to specific tasks.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IU04 - Research Planning &amp; Scheduling</w:t>
              <w:br/>
              <w:t>Section: Resources</w:t>
              <w:br/>
              <w:t>Topic: Resources and Responsibilities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resources do I need for my research project?</w:t>
            </w:r>
          </w:p>
        </w:tc>
      </w:tr>
      <w:tr>
        <w:tc>
          <w:tcPr>
            <w:tcW w:type="dxa" w:w="5112"/>
            <w:vAlign w:val="top"/>
            <w:shd w:fill="EAF0F8"/>
          </w:tcPr>
          <w:p>
            <w:r>
              <w:rPr>
                <w:b/>
              </w:rPr>
              <w:t>Keywords</w:t>
            </w:r>
          </w:p>
        </w:tc>
        <w:tc>
          <w:tcPr>
            <w:tcW w:type="dxa" w:w="5112"/>
            <w:vAlign w:val="top"/>
          </w:tcPr>
          <w:p>
            <w:r>
              <w:t>resources, responsibility, software, data access</w:t>
            </w:r>
          </w:p>
        </w:tc>
      </w:tr>
    </w:tbl>
    <w:p/>
    <w:p>
      <w:pPr>
        <w:pStyle w:val="Heading1"/>
      </w:pPr>
      <w:r>
        <w:t>LM0408 - Project Risk Planning</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LM0408</w:t>
            </w:r>
          </w:p>
        </w:tc>
      </w:tr>
      <w:tr>
        <w:tc>
          <w:tcPr>
            <w:tcW w:type="dxa" w:w="5112"/>
            <w:vAlign w:val="top"/>
            <w:shd w:fill="EAF0F8"/>
          </w:tcPr>
          <w:p>
            <w:r>
              <w:rPr>
                <w:b/>
              </w:rPr>
              <w:t>Title</w:t>
            </w:r>
          </w:p>
        </w:tc>
        <w:tc>
          <w:tcPr>
            <w:tcW w:type="dxa" w:w="5112"/>
            <w:vAlign w:val="top"/>
          </w:tcPr>
          <w:p>
            <w:r>
              <w:t>Project Risk Planning</w:t>
            </w:r>
          </w:p>
        </w:tc>
      </w:tr>
      <w:tr>
        <w:tc>
          <w:tcPr>
            <w:tcW w:type="dxa" w:w="5112"/>
            <w:vAlign w:val="top"/>
            <w:shd w:fill="EAF0F8"/>
          </w:tcPr>
          <w:p>
            <w:r>
              <w:rPr>
                <w:b/>
              </w:rPr>
              <w:t>Learning Objective</w:t>
            </w:r>
          </w:p>
        </w:tc>
        <w:tc>
          <w:tcPr>
            <w:tcW w:type="dxa" w:w="5112"/>
            <w:vAlign w:val="top"/>
          </w:tcPr>
          <w:p>
            <w:r>
              <w:t>Plan responses to events that could disrupt the research.</w:t>
            </w:r>
          </w:p>
        </w:tc>
      </w:tr>
      <w:tr>
        <w:tc>
          <w:tcPr>
            <w:tcW w:type="dxa" w:w="5112"/>
            <w:vAlign w:val="top"/>
            <w:shd w:fill="EAF0F8"/>
          </w:tcPr>
          <w:p>
            <w:r>
              <w:rPr>
                <w:b/>
              </w:rPr>
              <w:t>Content</w:t>
            </w:r>
          </w:p>
        </w:tc>
        <w:tc>
          <w:tcPr>
            <w:tcW w:type="dxa" w:w="5112"/>
            <w:vAlign w:val="top"/>
          </w:tcPr>
          <w:p>
            <w:r>
              <w:t>Risk planning identifies possible events, assesses their likelihood and impact, and defines actions to reduce or respond to them. Common research risks include low participant response, delayed approval, inaccessible data, technical failure, scope growth, and insufficient time.</w:t>
            </w:r>
          </w:p>
        </w:tc>
      </w:tr>
      <w:tr>
        <w:tc>
          <w:tcPr>
            <w:tcW w:type="dxa" w:w="5112"/>
            <w:vAlign w:val="top"/>
            <w:shd w:fill="EAF0F8"/>
          </w:tcPr>
          <w:p>
            <w:r>
              <w:rPr>
                <w:b/>
              </w:rPr>
              <w:t>Example</w:t>
            </w:r>
          </w:p>
        </w:tc>
        <w:tc>
          <w:tcPr>
            <w:tcW w:type="dxa" w:w="5112"/>
            <w:vAlign w:val="top"/>
          </w:tcPr>
          <w:p>
            <w:r>
              <w:t>Risk: fewer survey responses than planned. Mitigation: distribute early, use reminders, and prepare an alternative evidence source.</w:t>
            </w:r>
          </w:p>
        </w:tc>
      </w:tr>
      <w:tr>
        <w:tc>
          <w:tcPr>
            <w:tcW w:type="dxa" w:w="5112"/>
            <w:vAlign w:val="top"/>
            <w:shd w:fill="EAF0F8"/>
          </w:tcPr>
          <w:p>
            <w:r>
              <w:rPr>
                <w:b/>
              </w:rPr>
              <w:t>Key Takeaways</w:t>
            </w:r>
          </w:p>
        </w:tc>
        <w:tc>
          <w:tcPr>
            <w:tcW w:type="dxa" w:w="5112"/>
            <w:vAlign w:val="top"/>
          </w:tcPr>
          <w:p>
            <w:r>
              <w:t>Identify risks before they occur; assess likelihood and impact; define practical mitigation and contingency actions.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IU04 - Research Planning &amp; Scheduling</w:t>
              <w:br/>
              <w:t>Section: Risk Planning</w:t>
              <w:br/>
              <w:t>Topic: Project Risk Planning</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manage risks in my research project plan?</w:t>
            </w:r>
          </w:p>
        </w:tc>
      </w:tr>
      <w:tr>
        <w:tc>
          <w:tcPr>
            <w:tcW w:type="dxa" w:w="5112"/>
            <w:vAlign w:val="top"/>
            <w:shd w:fill="EAF0F8"/>
          </w:tcPr>
          <w:p>
            <w:r>
              <w:rPr>
                <w:b/>
              </w:rPr>
              <w:t>Keywords</w:t>
            </w:r>
          </w:p>
        </w:tc>
        <w:tc>
          <w:tcPr>
            <w:tcW w:type="dxa" w:w="5112"/>
            <w:vAlign w:val="top"/>
          </w:tcPr>
          <w:p>
            <w:r>
              <w:t>risk register, likelihood, impact, mitigation, contingency</w:t>
            </w:r>
          </w:p>
        </w:tc>
      </w:tr>
    </w:tbl>
    <w:p/>
    <w:p>
      <w:pPr>
        <w:pStyle w:val="Heading1"/>
      </w:pPr>
      <w:r>
        <w:t>LM0409 - Monitoring and Updating the Plan</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LM0409</w:t>
            </w:r>
          </w:p>
        </w:tc>
      </w:tr>
      <w:tr>
        <w:tc>
          <w:tcPr>
            <w:tcW w:type="dxa" w:w="5112"/>
            <w:vAlign w:val="top"/>
            <w:shd w:fill="EAF0F8"/>
          </w:tcPr>
          <w:p>
            <w:r>
              <w:rPr>
                <w:b/>
              </w:rPr>
              <w:t>Title</w:t>
            </w:r>
          </w:p>
        </w:tc>
        <w:tc>
          <w:tcPr>
            <w:tcW w:type="dxa" w:w="5112"/>
            <w:vAlign w:val="top"/>
          </w:tcPr>
          <w:p>
            <w:r>
              <w:t>Monitoring and Updating the Plan</w:t>
            </w:r>
          </w:p>
        </w:tc>
      </w:tr>
      <w:tr>
        <w:tc>
          <w:tcPr>
            <w:tcW w:type="dxa" w:w="5112"/>
            <w:vAlign w:val="top"/>
            <w:shd w:fill="EAF0F8"/>
          </w:tcPr>
          <w:p>
            <w:r>
              <w:rPr>
                <w:b/>
              </w:rPr>
              <w:t>Learning Objective</w:t>
            </w:r>
          </w:p>
        </w:tc>
        <w:tc>
          <w:tcPr>
            <w:tcW w:type="dxa" w:w="5112"/>
            <w:vAlign w:val="top"/>
          </w:tcPr>
          <w:p>
            <w:r>
              <w:t>Use the plan as an active project-control tool.</w:t>
            </w:r>
          </w:p>
        </w:tc>
      </w:tr>
      <w:tr>
        <w:tc>
          <w:tcPr>
            <w:tcW w:type="dxa" w:w="5112"/>
            <w:vAlign w:val="top"/>
            <w:shd w:fill="EAF0F8"/>
          </w:tcPr>
          <w:p>
            <w:r>
              <w:rPr>
                <w:b/>
              </w:rPr>
              <w:t>Content</w:t>
            </w:r>
          </w:p>
        </w:tc>
        <w:tc>
          <w:tcPr>
            <w:tcW w:type="dxa" w:w="5112"/>
            <w:vAlign w:val="top"/>
          </w:tcPr>
          <w:p>
            <w:r>
              <w:t>Progress should be compared with the planned schedule throughout the project. When tasks are delayed or assumptions change, the learner should record the change, assess its effect on later activities, and revise the schedule or scope where appropriate.</w:t>
            </w:r>
          </w:p>
        </w:tc>
      </w:tr>
      <w:tr>
        <w:tc>
          <w:tcPr>
            <w:tcW w:type="dxa" w:w="5112"/>
            <w:vAlign w:val="top"/>
            <w:shd w:fill="EAF0F8"/>
          </w:tcPr>
          <w:p>
            <w:r>
              <w:rPr>
                <w:b/>
              </w:rPr>
              <w:t>Example</w:t>
            </w:r>
          </w:p>
        </w:tc>
        <w:tc>
          <w:tcPr>
            <w:tcW w:type="dxa" w:w="5112"/>
            <w:vAlign w:val="top"/>
          </w:tcPr>
          <w:p>
            <w:r>
              <w:t>If participant recruitment takes one week longer, the learner may revise analysis dates while protecting the final reporting deadline.</w:t>
            </w:r>
          </w:p>
        </w:tc>
      </w:tr>
      <w:tr>
        <w:tc>
          <w:tcPr>
            <w:tcW w:type="dxa" w:w="5112"/>
            <w:vAlign w:val="top"/>
            <w:shd w:fill="EAF0F8"/>
          </w:tcPr>
          <w:p>
            <w:r>
              <w:rPr>
                <w:b/>
              </w:rPr>
              <w:t>Key Takeaways</w:t>
            </w:r>
          </w:p>
        </w:tc>
        <w:tc>
          <w:tcPr>
            <w:tcW w:type="dxa" w:w="5112"/>
            <w:vAlign w:val="top"/>
          </w:tcPr>
          <w:p>
            <w:r>
              <w:t>Monitor actual versus planned progress; document significant changes; adapt while preserving research objectives.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IU04 - Research Planning &amp; Scheduling</w:t>
              <w:br/>
              <w:t>Section: Monitoring</w:t>
              <w:br/>
              <w:t>Topic: Monitoring and Updating the Plan</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should I do if my research project falls behind schedule?</w:t>
            </w:r>
          </w:p>
        </w:tc>
      </w:tr>
      <w:tr>
        <w:tc>
          <w:tcPr>
            <w:tcW w:type="dxa" w:w="5112"/>
            <w:vAlign w:val="top"/>
            <w:shd w:fill="EAF0F8"/>
          </w:tcPr>
          <w:p>
            <w:r>
              <w:rPr>
                <w:b/>
              </w:rPr>
              <w:t>Keywords</w:t>
            </w:r>
          </w:p>
        </w:tc>
        <w:tc>
          <w:tcPr>
            <w:tcW w:type="dxa" w:w="5112"/>
            <w:vAlign w:val="top"/>
          </w:tcPr>
          <w:p>
            <w:r>
              <w:t>monitoring, schedule update, progress, delay</w:t>
            </w:r>
          </w:p>
        </w:tc>
      </w:tr>
    </w:tbl>
    <w:p/>
    <w:p>
      <w:pPr>
        <w:pStyle w:val="Heading1"/>
      </w:pPr>
      <w:r>
        <w:t>LM0410 - IU04 Learning Check</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LM0410</w:t>
            </w:r>
          </w:p>
        </w:tc>
      </w:tr>
      <w:tr>
        <w:tc>
          <w:tcPr>
            <w:tcW w:type="dxa" w:w="5112"/>
            <w:vAlign w:val="top"/>
            <w:shd w:fill="EAF0F8"/>
          </w:tcPr>
          <w:p>
            <w:r>
              <w:rPr>
                <w:b/>
              </w:rPr>
              <w:t>Title</w:t>
            </w:r>
          </w:p>
        </w:tc>
        <w:tc>
          <w:tcPr>
            <w:tcW w:type="dxa" w:w="5112"/>
            <w:vAlign w:val="top"/>
          </w:tcPr>
          <w:p>
            <w:r>
              <w:t>IU04 Learning Check</w:t>
            </w:r>
          </w:p>
        </w:tc>
      </w:tr>
      <w:tr>
        <w:tc>
          <w:tcPr>
            <w:tcW w:type="dxa" w:w="5112"/>
            <w:vAlign w:val="top"/>
            <w:shd w:fill="EAF0F8"/>
          </w:tcPr>
          <w:p>
            <w:r>
              <w:rPr>
                <w:b/>
              </w:rPr>
              <w:t>Learning Objective</w:t>
            </w:r>
          </w:p>
        </w:tc>
        <w:tc>
          <w:tcPr>
            <w:tcW w:type="dxa" w:w="5112"/>
            <w:vAlign w:val="top"/>
          </w:tcPr>
          <w:p>
            <w:r>
              <w:t>Confirm that the project is ready for execution.</w:t>
            </w:r>
          </w:p>
        </w:tc>
      </w:tr>
      <w:tr>
        <w:tc>
          <w:tcPr>
            <w:tcW w:type="dxa" w:w="5112"/>
            <w:vAlign w:val="top"/>
            <w:shd w:fill="EAF0F8"/>
          </w:tcPr>
          <w:p>
            <w:r>
              <w:rPr>
                <w:b/>
              </w:rPr>
              <w:t>Content</w:t>
            </w:r>
          </w:p>
        </w:tc>
        <w:tc>
          <w:tcPr>
            <w:tcW w:type="dxa" w:w="5112"/>
            <w:vAlign w:val="top"/>
          </w:tcPr>
          <w:p>
            <w:r>
              <w:t>Before beginning substantial data collection, the learner should have a WBS, logical task sequence, milestones, deliverables, realistic schedule, required resources, key risks, and a method for monitoring progress.</w:t>
            </w:r>
          </w:p>
        </w:tc>
      </w:tr>
      <w:tr>
        <w:tc>
          <w:tcPr>
            <w:tcW w:type="dxa" w:w="5112"/>
            <w:vAlign w:val="top"/>
            <w:shd w:fill="EAF0F8"/>
          </w:tcPr>
          <w:p>
            <w:r>
              <w:rPr>
                <w:b/>
              </w:rPr>
              <w:t>Example</w:t>
            </w:r>
          </w:p>
        </w:tc>
        <w:tc>
          <w:tcPr>
            <w:tcW w:type="dxa" w:w="5112"/>
            <w:vAlign w:val="top"/>
          </w:tcPr>
          <w:p>
            <w:r>
              <w:t>The learner should be able to explain not only when each activity occurs but why the sequence and duration are realistic.</w:t>
            </w:r>
          </w:p>
        </w:tc>
      </w:tr>
      <w:tr>
        <w:tc>
          <w:tcPr>
            <w:tcW w:type="dxa" w:w="5112"/>
            <w:vAlign w:val="top"/>
            <w:shd w:fill="EAF0F8"/>
          </w:tcPr>
          <w:p>
            <w:r>
              <w:rPr>
                <w:b/>
              </w:rPr>
              <w:t>Key Takeaways</w:t>
            </w:r>
          </w:p>
        </w:tc>
        <w:tc>
          <w:tcPr>
            <w:tcW w:type="dxa" w:w="5112"/>
            <w:vAlign w:val="top"/>
          </w:tcPr>
          <w:p>
            <w:r>
              <w:t>A useful plan is traceable from objectives to tasks, schedule, resources, risks, and outputs.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IU04 - Research Planning &amp; Scheduling</w:t>
              <w:br/>
              <w:t>Section: IU04 Summary</w:t>
              <w:br/>
              <w:t>Topic: IU04 Learning Check</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should be completed in my research project plan?</w:t>
            </w:r>
          </w:p>
        </w:tc>
      </w:tr>
      <w:tr>
        <w:tc>
          <w:tcPr>
            <w:tcW w:type="dxa" w:w="5112"/>
            <w:vAlign w:val="top"/>
            <w:shd w:fill="EAF0F8"/>
          </w:tcPr>
          <w:p>
            <w:r>
              <w:rPr>
                <w:b/>
              </w:rPr>
              <w:t>Keywords</w:t>
            </w:r>
          </w:p>
        </w:tc>
        <w:tc>
          <w:tcPr>
            <w:tcW w:type="dxa" w:w="5112"/>
            <w:vAlign w:val="top"/>
          </w:tcPr>
          <w:p>
            <w:r>
              <w:t>IU04 summary, WBS, Gantt chart, research planning checklist</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