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4D4A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9FB315" w14:textId="73F47B06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E92D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</w:t>
      </w:r>
    </w:p>
    <w:p w14:paraId="0BA61C5A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7E9A5580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1CF012C" w14:textId="6B662DEB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D6C9739" w14:textId="0E04A302" w:rsidR="004A6658" w:rsidRDefault="00E92DA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319</w:t>
      </w:r>
    </w:p>
    <w:p w14:paraId="593F7075" w14:textId="71CA3003" w:rsidR="00E92DA5" w:rsidRDefault="00E92DA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D99594"/>
          <w:sz w:val="28"/>
          <w:szCs w:val="28"/>
        </w:rPr>
      </w:pPr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Браславцев Трофим Сергеевич </w:t>
      </w:r>
    </w:p>
    <w:p w14:paraId="75CDD0FB" w14:textId="2B0AD2A3" w:rsidR="00E92DA5" w:rsidRDefault="00E92DA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D99594"/>
          <w:sz w:val="28"/>
          <w:szCs w:val="28"/>
        </w:rPr>
      </w:pPr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  Шульга Иван Николаевич</w:t>
      </w:r>
    </w:p>
    <w:p w14:paraId="734AE3BF" w14:textId="49FC797F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E92D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92DA5" w:rsidRPr="00E92DA5">
        <w:rPr>
          <w:rFonts w:ascii="Times New Roman" w:eastAsia="Times New Roman" w:hAnsi="Times New Roman" w:cs="Times New Roman"/>
          <w:sz w:val="28"/>
          <w:szCs w:val="28"/>
          <w:u w:val="single"/>
        </w:rPr>
        <w:t>27</w:t>
      </w:r>
      <w:r w:rsidRPr="00E92DA5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E92DA5" w:rsidRPr="00E92DA5">
        <w:rPr>
          <w:rFonts w:ascii="Times New Roman" w:eastAsia="Times New Roman" w:hAnsi="Times New Roman" w:cs="Times New Roman"/>
          <w:sz w:val="28"/>
          <w:szCs w:val="28"/>
          <w:u w:val="single"/>
        </w:rPr>
        <w:t>09</w:t>
      </w:r>
      <w:r w:rsidRPr="00E92DA5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E92DA5" w:rsidRPr="00E92DA5">
        <w:rPr>
          <w:rFonts w:ascii="Times New Roman" w:eastAsia="Times New Roman" w:hAnsi="Times New Roman" w:cs="Times New Roman"/>
          <w:sz w:val="28"/>
          <w:szCs w:val="28"/>
          <w:u w:val="single"/>
        </w:rPr>
        <w:t>2024</w:t>
      </w:r>
    </w:p>
    <w:p w14:paraId="1B0FFF70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C738A3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30j0zll" w:colFirst="0" w:colLast="0"/>
      <w:bookmarkEnd w:id="0"/>
      <w:r>
        <w:br w:type="page"/>
      </w:r>
    </w:p>
    <w:p w14:paraId="28D4B3F6" w14:textId="5337A1B9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13768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13768F" w:rsidRPr="004D1FAE">
        <w:rPr>
          <w:rFonts w:ascii="Times New Roman" w:hAnsi="Times New Roman" w:cs="Times New Roman"/>
          <w:sz w:val="36"/>
        </w:rPr>
        <w:t xml:space="preserve"> </w:t>
      </w:r>
      <w:r w:rsidR="0013768F" w:rsidRPr="004D1FAE">
        <w:rPr>
          <w:rFonts w:ascii="Times New Roman" w:hAnsi="Times New Roman" w:cs="Times New Roman"/>
          <w:sz w:val="28"/>
        </w:rPr>
        <w:t>разработать</w:t>
      </w:r>
      <w:r w:rsidR="0013768F" w:rsidRPr="0013768F">
        <w:rPr>
          <w:rFonts w:ascii="Times New Roman" w:hAnsi="Times New Roman" w:cs="Times New Roman"/>
          <w:sz w:val="28"/>
        </w:rPr>
        <w:t xml:space="preserve"> </w:t>
      </w:r>
      <w:r w:rsidR="00E92DA5" w:rsidRPr="004D1FAE">
        <w:rPr>
          <w:rFonts w:ascii="Times New Roman" w:hAnsi="Times New Roman" w:cs="Times New Roman"/>
          <w:sz w:val="28"/>
        </w:rPr>
        <w:t>бизнес-ситуацию и предложить способы ее автоматизации.</w:t>
      </w:r>
      <w:r w:rsidR="00E92DA5">
        <w:rPr>
          <w:rFonts w:ascii="Times New Roman" w:hAnsi="Times New Roman" w:cs="Times New Roman"/>
          <w:sz w:val="28"/>
        </w:rPr>
        <w:t xml:space="preserve"> </w:t>
      </w:r>
    </w:p>
    <w:p w14:paraId="22D34B50" w14:textId="77777777" w:rsidR="00E92DA5" w:rsidRPr="00E92DA5" w:rsidRDefault="00316023" w:rsidP="00E92D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E92D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E92DA5"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процесса закупки головных уборов “восьмиклинка”</w:t>
      </w:r>
    </w:p>
    <w:p w14:paraId="1EFCF3D0" w14:textId="77777777" w:rsidR="00E92DA5" w:rsidRPr="00E92DA5" w:rsidRDefault="00E92DA5" w:rsidP="00E92D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1. Отрасль по продаже головного убора “восьмиклинка”</w:t>
      </w:r>
    </w:p>
    <w:p w14:paraId="69222B6E" w14:textId="77777777" w:rsidR="00E92DA5" w:rsidRPr="00E92DA5" w:rsidRDefault="00E92DA5" w:rsidP="00E92D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Отрасль, занимающаяся продажей головных уборов “восьмиклинка”, может включать в себя:</w:t>
      </w:r>
    </w:p>
    <w:p w14:paraId="5EE915FE" w14:textId="77777777" w:rsidR="00E92DA5" w:rsidRPr="00E92DA5" w:rsidRDefault="00E92DA5" w:rsidP="00E92DA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Розничные магазины: продажа головных уборов непосредственно покупателям.</w:t>
      </w:r>
    </w:p>
    <w:p w14:paraId="2EFD94DB" w14:textId="77777777" w:rsidR="00E92DA5" w:rsidRPr="00E92DA5" w:rsidRDefault="00E92DA5" w:rsidP="00E92DA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Оптовые поставщики: поставка головных уборов “восьмиклинка” другим магазинам или организациям.</w:t>
      </w:r>
    </w:p>
    <w:p w14:paraId="51445865" w14:textId="77777777" w:rsidR="00E92DA5" w:rsidRPr="00E92DA5" w:rsidRDefault="00E92DA5" w:rsidP="00E92DA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Производители: изготовление головных уборов “восьмиклинка”.</w:t>
      </w:r>
    </w:p>
    <w:p w14:paraId="45FFF56E" w14:textId="77777777" w:rsidR="00E92DA5" w:rsidRPr="00E92DA5" w:rsidRDefault="00E92DA5" w:rsidP="00E92D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2. Бизнес-процесс для автоматизации: Закупка</w:t>
      </w:r>
    </w:p>
    <w:p w14:paraId="07775588" w14:textId="77777777" w:rsidR="00E92DA5" w:rsidRPr="00E92DA5" w:rsidRDefault="00E92DA5" w:rsidP="00E92D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В выбранной отрасли процесс закупки головных уборов “восьмиклинка” может быть автоматизирован.</w:t>
      </w:r>
    </w:p>
    <w:p w14:paraId="0818EA59" w14:textId="77777777" w:rsidR="00E92DA5" w:rsidRPr="00E92DA5" w:rsidRDefault="00E92DA5" w:rsidP="00E92D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3. Текущая ситуация в процессе закупки</w:t>
      </w:r>
    </w:p>
    <w:p w14:paraId="3EE304B1" w14:textId="77777777" w:rsidR="00E92DA5" w:rsidRPr="00E92DA5" w:rsidRDefault="00E92DA5" w:rsidP="00E92DA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Ручной учет: заказы оформляются вручную, данные о запасах хранятся в таблице или на бумаге.</w:t>
      </w:r>
    </w:p>
    <w:p w14:paraId="2637C229" w14:textId="77777777" w:rsidR="00E92DA5" w:rsidRPr="00E92DA5" w:rsidRDefault="00E92DA5" w:rsidP="00E92DA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Низкая скорость обработки заказов: ручное оформление заказов занимает много времени.</w:t>
      </w:r>
    </w:p>
    <w:p w14:paraId="442059CA" w14:textId="77777777" w:rsidR="00E92DA5" w:rsidRPr="00E92DA5" w:rsidRDefault="00E92DA5" w:rsidP="00E92DA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Сложности с планированием: недостаток данных о спросе и поставках затрудняет планирование закупок.</w:t>
      </w:r>
    </w:p>
    <w:p w14:paraId="28216B62" w14:textId="77777777" w:rsidR="00E92DA5" w:rsidRPr="00E92DA5" w:rsidRDefault="00E92DA5" w:rsidP="00E92DA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Неэффективное управление запасами: нехватка или избыток товара на складе приводят к убыткам.</w:t>
      </w:r>
    </w:p>
    <w:p w14:paraId="25214FA4" w14:textId="77777777" w:rsidR="00E92DA5" w:rsidRPr="00E92DA5" w:rsidRDefault="00E92DA5" w:rsidP="00E92DA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Проблемы с отслеживанием поставок: отслеживание статуса поставок и контроль за доставкой осуществляются вручную.</w:t>
      </w:r>
    </w:p>
    <w:p w14:paraId="09F91388" w14:textId="77777777" w:rsidR="00E92DA5" w:rsidRPr="00E92DA5" w:rsidRDefault="00E92DA5" w:rsidP="00E92D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4. Способы автоматизации процесса закупки</w:t>
      </w:r>
    </w:p>
    <w:p w14:paraId="336F10CA" w14:textId="77777777" w:rsidR="00E92DA5" w:rsidRPr="00E92DA5" w:rsidRDefault="00E92DA5" w:rsidP="00E92DA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управления запасами (WMS):</w:t>
      </w:r>
    </w:p>
    <w:p w14:paraId="46E3DAB1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учета товаров на складе.</w:t>
      </w:r>
    </w:p>
    <w:p w14:paraId="2E4992D1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Сбор данных о потребностях и запасах.</w:t>
      </w:r>
    </w:p>
    <w:p w14:paraId="57921F96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Планирование заказов на основе прогноза спроса.</w:t>
      </w:r>
    </w:p>
    <w:p w14:paraId="1BD29828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поставками и отслеживание их статуса.</w:t>
      </w:r>
    </w:p>
    <w:p w14:paraId="79240820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Автоматическое создание заказов поставщикам.</w:t>
      </w:r>
    </w:p>
    <w:p w14:paraId="7658AC68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бухгалтерскими системами.</w:t>
      </w:r>
    </w:p>
    <w:p w14:paraId="42DB0A7E" w14:textId="77777777" w:rsidR="00E92DA5" w:rsidRPr="00E92DA5" w:rsidRDefault="00E92DA5" w:rsidP="00E92DA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ERP-система:</w:t>
      </w:r>
    </w:p>
    <w:p w14:paraId="682E4F39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Централизованное управление данными о поставщиках, ценах, заказах.</w:t>
      </w:r>
    </w:p>
    <w:p w14:paraId="53A23A89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процесса оформления заказов.</w:t>
      </w:r>
    </w:p>
    <w:p w14:paraId="11AC8B24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сравнения цен от разных поставщиков.</w:t>
      </w:r>
    </w:p>
    <w:p w14:paraId="236290BD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Мониторинг сроков поставки и контроль за доставкой.</w:t>
      </w:r>
    </w:p>
    <w:p w14:paraId="17576007" w14:textId="77777777" w:rsidR="00E92DA5" w:rsidRPr="00E92DA5" w:rsidRDefault="00E92DA5" w:rsidP="00E92DA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Онлайн-платформы для закупок:</w:t>
      </w:r>
    </w:p>
    <w:p w14:paraId="0E0BBD52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Сравнение цен от разных поставщиков.</w:t>
      </w:r>
    </w:p>
    <w:p w14:paraId="736A9EEB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оформления заказов.</w:t>
      </w:r>
    </w:p>
    <w:p w14:paraId="5C5F9D0C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поставками и отслеживание их статуса.</w:t>
      </w:r>
    </w:p>
    <w:p w14:paraId="5B18C2FA" w14:textId="77777777" w:rsidR="00E92DA5" w:rsidRPr="00E92DA5" w:rsidRDefault="00E92DA5" w:rsidP="00E92DA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Мобильные приложения:</w:t>
      </w:r>
    </w:p>
    <w:p w14:paraId="5FFCE70E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Сканирование штрих-кодов для учета товара.</w:t>
      </w:r>
    </w:p>
    <w:p w14:paraId="0438F60E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Фотографирование товара для контроля качества.</w:t>
      </w:r>
    </w:p>
    <w:p w14:paraId="18443521" w14:textId="77777777" w:rsidR="00E92DA5" w:rsidRPr="00E92DA5" w:rsidRDefault="00E92DA5" w:rsidP="00E92DA5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Отслеживание статуса поставок.</w:t>
      </w:r>
    </w:p>
    <w:p w14:paraId="0BB6F5C1" w14:textId="77777777" w:rsidR="00E92DA5" w:rsidRPr="00E92DA5" w:rsidRDefault="00E92DA5" w:rsidP="00E92D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5. Преимущества автоматизации процесса закупки</w:t>
      </w:r>
    </w:p>
    <w:p w14:paraId="04FE9A86" w14:textId="77777777" w:rsidR="00E92DA5" w:rsidRPr="00E92DA5" w:rsidRDefault="00E92DA5" w:rsidP="00E92DA5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Повышение эффективности: автоматизация процесса закупки сокращает время обработки заказов и повышает скорость поставки.</w:t>
      </w:r>
    </w:p>
    <w:p w14:paraId="367ABD01" w14:textId="77777777" w:rsidR="00E92DA5" w:rsidRPr="00E92DA5" w:rsidRDefault="00E92DA5" w:rsidP="00E92DA5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Улучшение планирования: система управления запасами помогает планировать закупки на основе анализа спроса и оптимизировать запасы.</w:t>
      </w:r>
    </w:p>
    <w:p w14:paraId="1DB19D4B" w14:textId="77777777" w:rsidR="00E92DA5" w:rsidRPr="00E92DA5" w:rsidRDefault="00E92DA5" w:rsidP="00E92DA5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Снижение затрат: автоматизация процесса закупки сокращает количество ручного труда, а также позволяет оптимизировать логистические расходы.</w:t>
      </w:r>
    </w:p>
    <w:p w14:paraId="41EBF620" w14:textId="77777777" w:rsidR="00E92DA5" w:rsidRPr="00E92DA5" w:rsidRDefault="00E92DA5" w:rsidP="00E92DA5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Повышение прозрачности: отслеживание статуса поставок и контроль за доставкой становятся более прозрачными.</w:t>
      </w:r>
    </w:p>
    <w:p w14:paraId="144E0617" w14:textId="77777777" w:rsidR="00E92DA5" w:rsidRPr="00E92DA5" w:rsidRDefault="00E92DA5" w:rsidP="00E92DA5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DA5">
        <w:rPr>
          <w:rFonts w:ascii="Times New Roman" w:eastAsia="Times New Roman" w:hAnsi="Times New Roman" w:cs="Times New Roman"/>
          <w:color w:val="000000"/>
          <w:sz w:val="28"/>
          <w:szCs w:val="28"/>
        </w:rPr>
        <w:t>Улучшение управления рисками: система управления запасами позволяет минимизировать риски перебоев в поставках.</w:t>
      </w:r>
    </w:p>
    <w:p w14:paraId="0308A9AE" w14:textId="104C5961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622C5C" w14:textId="7D1B063B" w:rsidR="00316023" w:rsidRPr="00E92DA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13768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1376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ходе</w:t>
      </w:r>
      <w:r w:rsidR="00E92D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практической работы мы рассмотрели бизнес-ситуацию и поняли, как нужно автоматизировать процесс закупки на примере такого товара как «Восьмиклинка» </w:t>
      </w:r>
    </w:p>
    <w:sectPr w:rsidR="00316023" w:rsidRPr="00E92D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2B6FC" w14:textId="77777777" w:rsidR="005E395C" w:rsidRDefault="005E395C">
      <w:pPr>
        <w:spacing w:after="0" w:line="240" w:lineRule="auto"/>
      </w:pPr>
      <w:r>
        <w:separator/>
      </w:r>
    </w:p>
  </w:endnote>
  <w:endnote w:type="continuationSeparator" w:id="0">
    <w:p w14:paraId="42E7A30D" w14:textId="77777777" w:rsidR="005E395C" w:rsidRDefault="005E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D4CA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78870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559E64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E5A90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8A0ED" w14:textId="77777777" w:rsidR="005E395C" w:rsidRDefault="005E395C">
      <w:pPr>
        <w:spacing w:after="0" w:line="240" w:lineRule="auto"/>
      </w:pPr>
      <w:r>
        <w:separator/>
      </w:r>
    </w:p>
  </w:footnote>
  <w:footnote w:type="continuationSeparator" w:id="0">
    <w:p w14:paraId="28B9C406" w14:textId="77777777" w:rsidR="005E395C" w:rsidRDefault="005E3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5068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1E89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548CB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C758470" w14:textId="77777777">
      <w:trPr>
        <w:trHeight w:val="1489"/>
      </w:trPr>
      <w:tc>
        <w:tcPr>
          <w:tcW w:w="10035" w:type="dxa"/>
        </w:tcPr>
        <w:p w14:paraId="5E26461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D5C095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4EDE5944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31374D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346CAAE7" w14:textId="77777777">
      <w:tc>
        <w:tcPr>
          <w:tcW w:w="10035" w:type="dxa"/>
        </w:tcPr>
        <w:p w14:paraId="2366A8F6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689478AF" w14:textId="77777777">
      <w:trPr>
        <w:trHeight w:val="575"/>
      </w:trPr>
      <w:tc>
        <w:tcPr>
          <w:tcW w:w="10035" w:type="dxa"/>
        </w:tcPr>
        <w:p w14:paraId="47E528F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D61B61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22E6BEF9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1" w:name="_heading=h.2et92p0" w:colFirst="0" w:colLast="0"/>
    <w:bookmarkEnd w:id="1"/>
    <w:r>
      <w:rPr>
        <w:noProof/>
      </w:rPr>
      <w:drawing>
        <wp:anchor distT="0" distB="0" distL="0" distR="0" simplePos="0" relativeHeight="251658240" behindDoc="1" locked="0" layoutInCell="1" hidden="0" allowOverlap="1" wp14:anchorId="4F1B9497" wp14:editId="702037CC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F09903C" wp14:editId="4CEF22D7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18722B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09903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0D18722B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46F67"/>
    <w:multiLevelType w:val="multilevel"/>
    <w:tmpl w:val="2C36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83AFE"/>
    <w:multiLevelType w:val="multilevel"/>
    <w:tmpl w:val="CE14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15934"/>
    <w:multiLevelType w:val="multilevel"/>
    <w:tmpl w:val="9426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cs="Times New Roman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4735D"/>
    <w:multiLevelType w:val="multilevel"/>
    <w:tmpl w:val="FDBC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742402">
    <w:abstractNumId w:val="2"/>
  </w:num>
  <w:num w:numId="2" w16cid:durableId="1248467901">
    <w:abstractNumId w:val="0"/>
  </w:num>
  <w:num w:numId="3" w16cid:durableId="1677725585">
    <w:abstractNumId w:val="4"/>
  </w:num>
  <w:num w:numId="4" w16cid:durableId="895900009">
    <w:abstractNumId w:val="3"/>
  </w:num>
  <w:num w:numId="5" w16cid:durableId="1333215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3768F"/>
    <w:rsid w:val="00194CE3"/>
    <w:rsid w:val="00316023"/>
    <w:rsid w:val="004A6658"/>
    <w:rsid w:val="004B587F"/>
    <w:rsid w:val="005E395C"/>
    <w:rsid w:val="008443FE"/>
    <w:rsid w:val="00873ABB"/>
    <w:rsid w:val="00960EB4"/>
    <w:rsid w:val="00AF567D"/>
    <w:rsid w:val="00CE3CD8"/>
    <w:rsid w:val="00E9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18A0E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9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319</cp:lastModifiedBy>
  <cp:revision>2</cp:revision>
  <dcterms:created xsi:type="dcterms:W3CDTF">2024-09-27T08:31:00Z</dcterms:created>
  <dcterms:modified xsi:type="dcterms:W3CDTF">2024-09-27T08:31:00Z</dcterms:modified>
</cp:coreProperties>
</file>