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b47f729111c4b166b6d6caebbb6e0d1909dbc1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Ⅳ-1：Proj04-03</w:t>
      </w:r>
      <w:r>
        <w:t xml:space="preserve"> </w:t>
      </w:r>
      <w:r>
        <w:rPr>
          <w:rFonts w:hint="eastAsia"/>
        </w:rPr>
        <w:t xml:space="preserve">频域低通滤波（Lowpass</w:t>
      </w:r>
      <w:r>
        <w:t xml:space="preserve"> </w:t>
      </w:r>
      <w:r>
        <w:rPr>
          <w:rFonts w:hint="eastAsia"/>
        </w:rPr>
        <w:t xml:space="preserve">Filtering）</w:t>
      </w:r>
    </w:p>
    <w:p>
      <w:pPr>
        <w:pStyle w:val="BlockText"/>
      </w:pPr>
      <w:r>
        <w:rPr>
          <w:rFonts w:hint="eastAsia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Project（范围：04-03</w:t>
      </w:r>
      <w:r>
        <w:rPr>
          <w:b/>
          <w:bCs/>
        </w:rPr>
        <w:t xml:space="preserve"> / 04-04 / </w:t>
      </w:r>
      <w:r>
        <w:rPr>
          <w:rFonts w:hint="eastAsia"/>
          <w:b/>
          <w:bCs/>
        </w:rPr>
        <w:t xml:space="preserve">04-05）</w:t>
      </w:r>
      <w:r>
        <w:t xml:space="preserve"> </w:t>
      </w: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：本实验开发的</w:t>
      </w:r>
      <w:r>
        <w:t xml:space="preserve"> </w:t>
      </w:r>
      <w:r>
        <w:rPr>
          <w:rStyle w:val="VerbatimChar"/>
        </w:rPr>
        <w:t xml:space="preserve">gauss_lowpass.m</w:t>
      </w:r>
      <w:r>
        <w:t xml:space="preserve"> </w:t>
      </w:r>
      <w:r>
        <w:rPr>
          <w:rFonts w:hint="eastAsia"/>
        </w:rPr>
        <w:t xml:space="preserve">将在</w:t>
      </w:r>
      <w:r>
        <w:t xml:space="preserve"> Proj04-04 </w:t>
      </w:r>
      <w:r>
        <w:rPr>
          <w:rFonts w:hint="eastAsia"/>
        </w:rPr>
        <w:t xml:space="preserve">复用（04-03(b)</w:t>
      </w:r>
      <w:r>
        <w:t xml:space="preserve"> </w:t>
      </w:r>
      <w:r>
        <w:rPr>
          <w:rFonts w:hint="eastAsia"/>
        </w:rPr>
        <w:t xml:space="preserve">与</w:t>
      </w:r>
      <w:r>
        <w:t xml:space="preserve"> 04-04 </w:t>
      </w:r>
      <w:r>
        <w:rPr>
          <w:rFonts w:hint="eastAsia"/>
        </w:rPr>
        <w:t xml:space="preserve">用同一幅</w:t>
      </w:r>
      <w:r>
        <w:t xml:space="preserve"> Fig </w:t>
      </w:r>
      <w:r>
        <w:rPr>
          <w:rFonts w:hint="eastAsia"/>
        </w:rPr>
        <w:t xml:space="preserve">4.18(a)）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掌握频域滤波的基本流程（中心化</w:t>
      </w:r>
      <w:r>
        <w:t xml:space="preserve"> → FFT → </w:t>
      </w:r>
      <w:r>
        <w:rPr>
          <w:rFonts w:hint="eastAsia"/>
        </w:rPr>
        <w:t xml:space="preserve">乘传递函数</w:t>
      </w:r>
      <w:r>
        <w:t xml:space="preserve"> → IFFT → </w:t>
      </w:r>
      <w:r>
        <w:rPr>
          <w:rFonts w:hint="eastAsia"/>
        </w:rPr>
        <w:t xml:space="preserve">去中心化），即教材</w:t>
      </w:r>
      <w:r>
        <w:t xml:space="preserve"> Fig 4.5 </w:t>
      </w:r>
      <w:r>
        <w:rPr>
          <w:rFonts w:hint="eastAsia"/>
        </w:rPr>
        <w:t xml:space="preserve">的流程；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实现式</w:t>
      </w:r>
      <w:r>
        <w:t xml:space="preserve"> (4.3-7) </w:t>
      </w:r>
      <w:r>
        <w:rPr>
          <w:rFonts w:hint="eastAsia"/>
        </w:rPr>
        <w:t xml:space="preserve">的高斯低通滤波器（GLPF），且能</w:t>
      </w:r>
      <w:r>
        <w:rPr>
          <w:rFonts w:hint="eastAsia"/>
          <w:b/>
          <w:bCs/>
        </w:rPr>
        <w:t xml:space="preserve">指定</w:t>
      </w:r>
      <w:r>
        <w:rPr>
          <w:b/>
          <w:bCs/>
        </w:rPr>
        <w:t xml:space="preserve"> 2D </w:t>
      </w:r>
      <w:r>
        <w:rPr>
          <w:rFonts w:hint="eastAsia"/>
          <w:b/>
          <w:bCs/>
        </w:rPr>
        <w:t xml:space="preserve">函数尺寸</w:t>
      </w:r>
      <w:r>
        <w:rPr>
          <w:b/>
          <w:bCs/>
        </w:rPr>
        <w:t xml:space="preserve"> M×N </w:t>
      </w:r>
      <w:r>
        <w:rPr>
          <w:rFonts w:hint="eastAsia"/>
          <w:b/>
          <w:bCs/>
        </w:rPr>
        <w:t xml:space="preserve">与中心位置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Fig </w:t>
      </w:r>
      <w:r>
        <w:rPr>
          <w:rFonts w:hint="eastAsia"/>
        </w:rPr>
        <w:t xml:space="preserve">4.18(a)（字符测试图）滤波，复现教材</w:t>
      </w:r>
      <w:r>
        <w:t xml:space="preserve"> Fig 4.18(c)。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实验图片/Fig0418(a)(characters_test_pattern).jpeg</w:t>
            </w:r>
          </w:p>
        </w:tc>
        <w:tc>
          <w:tcPr/>
          <w:p>
            <w:pPr>
              <w:pStyle w:val="Compact"/>
            </w:pPr>
            <w:r>
              <w:t xml:space="preserve">688×688 </w:t>
            </w:r>
            <w:r>
              <w:rPr>
                <w:rFonts w:hint="eastAsia"/>
              </w:rPr>
              <w:t xml:space="preserve">字符测试图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代码/gauss_lowpass.m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高斯低通函数（本项目核心成果，[04-04</w:t>
            </w:r>
            <w:r>
              <w:t xml:space="preserve"> </w:t>
            </w:r>
            <w:r>
              <w:rPr>
                <w:rFonts w:hint="eastAsia"/>
              </w:rPr>
              <w:t xml:space="preserve">复用]）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代码/proj04_03_lowpass.m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</w:t>
            </w:r>
          </w:p>
        </w:tc>
      </w:tr>
    </w:tbl>
    <w:bookmarkEnd w:id="10"/>
    <w:bookmarkStart w:id="13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高斯低通传递函数式-4.3-7"/>
    <w:p>
      <w:pPr>
        <w:pStyle w:val="Heading3"/>
      </w:pPr>
      <w:r>
        <w:t xml:space="preserve">3.1 </w:t>
      </w:r>
      <w:r>
        <w:rPr>
          <w:rFonts w:hint="eastAsia"/>
        </w:rPr>
        <w:t xml:space="preserve">高斯低通传递函数（式</w:t>
      </w:r>
      <w:r>
        <w:t xml:space="preserve"> </w:t>
      </w:r>
      <w:r>
        <w:rPr>
          <w:rFonts w:hint="eastAsia"/>
        </w:rPr>
        <w:t xml:space="preserve">4.3-7）</w:t>
      </w:r>
    </w:p>
    <w:p>
      <w:pPr>
        <w:pStyle w:val="BlockText"/>
      </w:pPr>
      <w:r>
        <w:rPr>
          <w:b/>
          <w:bCs/>
        </w:rPr>
        <w:t xml:space="preserve">H(u,v) = e^( −D²(u,v) / (2·D0²) )</w:t>
      </w:r>
      <w:r>
        <w:rPr>
          <w:rFonts w:hint="eastAsia"/>
        </w:rPr>
        <w:t xml:space="preserve">，</w:t>
      </w:r>
      <w:r>
        <w:t xml:space="preserve"> D(u,v) = √( (u−cx)² + (v−cy)² )</w:t>
      </w:r>
    </w:p>
    <w:p>
      <w:pPr>
        <w:pStyle w:val="Compact"/>
        <w:numPr>
          <w:ilvl w:val="0"/>
          <w:numId w:val="1002"/>
        </w:numPr>
      </w:pPr>
      <w:r>
        <w:t xml:space="preserve">(cx, cy)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指定的</w:t>
      </w:r>
      <w:r>
        <w:t xml:space="preserve"> </w:t>
      </w:r>
      <w:r>
        <w:t xml:space="preserve">2D </w:t>
      </w:r>
      <w:r>
        <w:rPr>
          <w:rFonts w:hint="eastAsia"/>
        </w:rPr>
        <w:t xml:space="preserve">高斯函数中心（本实现默认取图像中心，但参数可改）；</w:t>
      </w:r>
    </w:p>
    <w:p>
      <w:pPr>
        <w:pStyle w:val="Compact"/>
        <w:numPr>
          <w:ilvl w:val="0"/>
          <w:numId w:val="1002"/>
        </w:numPr>
      </w:pPr>
      <w:r>
        <w:t xml:space="preserve">D0 </w:t>
      </w:r>
      <w:r>
        <w:rPr>
          <w:rFonts w:hint="eastAsia"/>
        </w:rPr>
        <w:t xml:space="preserve">为截止参数（题目称</w:t>
      </w:r>
      <w:r>
        <w:t xml:space="preserve"> </w:t>
      </w:r>
      <w:r>
        <w:t xml:space="preserve">“variance”</w:t>
      </w:r>
      <w:r>
        <w:rPr>
          <w:rFonts w:hint="eastAsia"/>
        </w:rPr>
        <w:t xml:space="preserve">），D0</w:t>
      </w:r>
      <w:r>
        <w:t xml:space="preserve"> </w:t>
      </w:r>
      <w:r>
        <w:rPr>
          <w:rFonts w:hint="eastAsia"/>
        </w:rPr>
        <w:t xml:space="preserve">越小模糊越强。</w:t>
      </w:r>
    </w:p>
    <w:bookmarkEnd w:id="11"/>
    <w:bookmarkStart w:id="12" w:name="X6b4e896af671953aa49cdf7b832e9e1ca14878e"/>
    <w:p>
      <w:pPr>
        <w:pStyle w:val="Heading3"/>
      </w:pPr>
      <w:r>
        <w:t xml:space="preserve">3.2 </w:t>
      </w:r>
      <w:r>
        <w:rPr>
          <w:rFonts w:hint="eastAsia"/>
        </w:rPr>
        <w:t xml:space="preserve">频域滤波五步流程（Fig</w:t>
      </w:r>
      <w:r>
        <w:t xml:space="preserve"> </w:t>
      </w:r>
      <w:r>
        <w:rPr>
          <w:rFonts w:hint="eastAsia"/>
        </w:rPr>
        <w:t xml:space="preserve">4.5，按</w:t>
      </w:r>
      <w:r>
        <w:t xml:space="preserve"> Project 04-01 </w:t>
      </w:r>
      <w:r>
        <w:rPr>
          <w:rFonts w:hint="eastAsia"/>
        </w:rPr>
        <w:t xml:space="preserve">的”近似”忽略</w:t>
      </w:r>
      <w:r>
        <w:t xml:space="preserve"> </w:t>
      </w:r>
      <w:r>
        <w:rPr>
          <w:rFonts w:hint="eastAsia"/>
        </w:rPr>
        <w:t xml:space="preserve">padding）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中心化（等价于乘</w:t>
      </w:r>
      <w:r>
        <w:t xml:space="preserve"> </w:t>
      </w:r>
      <w:r>
        <w:rPr>
          <w:rFonts w:hint="eastAsia"/>
        </w:rPr>
        <w:t xml:space="preserve">(−1)^(x+y)，本实现直接用频率坐标偏移实现）；</w:t>
      </w:r>
    </w:p>
    <w:p>
      <w:pPr>
        <w:pStyle w:val="Compact"/>
        <w:numPr>
          <w:ilvl w:val="0"/>
          <w:numId w:val="1003"/>
        </w:numPr>
      </w:pPr>
      <w:r>
        <w:t xml:space="preserve">F = </w:t>
      </w:r>
      <w:r>
        <w:rPr>
          <w:rFonts w:hint="eastAsia"/>
        </w:rPr>
        <w:t xml:space="preserve">FFT(f)；</w:t>
      </w:r>
    </w:p>
    <w:p>
      <w:pPr>
        <w:pStyle w:val="Compact"/>
        <w:numPr>
          <w:ilvl w:val="0"/>
          <w:numId w:val="1003"/>
        </w:numPr>
      </w:pPr>
      <w:r>
        <w:t xml:space="preserve">G = H ⊙ </w:t>
      </w:r>
      <w:r>
        <w:rPr>
          <w:rFonts w:hint="eastAsia"/>
        </w:rPr>
        <w:t xml:space="preserve">F（逐点相乘）；</w:t>
      </w:r>
    </w:p>
    <w:p>
      <w:pPr>
        <w:pStyle w:val="Compact"/>
        <w:numPr>
          <w:ilvl w:val="0"/>
          <w:numId w:val="1003"/>
        </w:numPr>
      </w:pPr>
      <w:r>
        <w:t xml:space="preserve">g = </w:t>
      </w:r>
      <w:r>
        <w:rPr>
          <w:rFonts w:hint="eastAsia"/>
        </w:rPr>
        <w:t xml:space="preserve">real(IFFT(G))；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取实部（已含去中心化）。</w:t>
      </w:r>
    </w:p>
    <w:bookmarkEnd w:id="12"/>
    <w:bookmarkEnd w:id="13"/>
    <w:bookmarkStart w:id="16" w:name="四完整代码"/>
    <w:p>
      <w:pPr>
        <w:pStyle w:val="Heading2"/>
      </w:pPr>
      <w:r>
        <w:rPr>
          <w:rFonts w:hint="eastAsia"/>
        </w:rPr>
        <w:t xml:space="preserve">四、完整代码</w:t>
      </w:r>
    </w:p>
    <w:bookmarkStart w:id="14" w:name="gauss_lowpass.m函数文件"/>
    <w:p>
      <w:pPr>
        <w:pStyle w:val="Heading3"/>
      </w:pPr>
      <w:r>
        <w:rPr>
          <w:rStyle w:val="VerbatimChar"/>
        </w:rPr>
        <w:t xml:space="preserve">gauss_lowpass.m</w:t>
      </w:r>
      <w:r>
        <w:rPr>
          <w:rFonts w:hint="eastAsia"/>
        </w:rPr>
        <w:t xml:space="preserve">（函数文件）</w:t>
      </w:r>
    </w:p>
    <w:p>
      <w:pPr>
        <w:pStyle w:val="SourceCode"/>
      </w:pPr>
      <w:r>
        <w:rPr>
          <w:rStyle w:val="VerbatimChar"/>
        </w:rPr>
        <w:t xml:space="preserve">function [g, H] = gauss_lowpass(f, D0, M, N, cx, cy)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高斯低通（频域）：[g,</w:t>
      </w:r>
      <w:r>
        <w:rPr>
          <w:rStyle w:val="VerbatimChar"/>
        </w:rPr>
        <w:t xml:space="preserve"> H] = gauss_lowpass(f, D0, M, N, cx, cy)</w:t>
      </w:r>
      <w:r>
        <w:br/>
      </w:r>
      <w:r>
        <w:rPr>
          <w:rStyle w:val="VerbatimChar"/>
        </w:rPr>
        <w:t xml:space="preserve">%   f: </w:t>
      </w:r>
      <w:r>
        <w:rPr>
          <w:rStyle w:val="VerbatimChar"/>
          <w:rFonts w:hint="eastAsia"/>
        </w:rPr>
        <w:t xml:space="preserve">输入图像；D0: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截止参数；M,N: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函数尺寸；cx,cy: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中心位置</w:t>
      </w:r>
      <w:r>
        <w:br/>
      </w:r>
      <w:r>
        <w:rPr>
          <w:rStyle w:val="VerbatimChar"/>
        </w:rPr>
        <w:t xml:space="preserve">if nargin &lt; 3 || isempty(M), [M, N] = size(f); end</w:t>
      </w:r>
      <w:r>
        <w:br/>
      </w:r>
      <w:r>
        <w:rPr>
          <w:rStyle w:val="VerbatimChar"/>
        </w:rPr>
        <w:t xml:space="preserve">if nargin &lt; 5 || isempty(cx), cx = floor(M/2) + 1; end</w:t>
      </w:r>
      <w:r>
        <w:br/>
      </w:r>
      <w:r>
        <w:rPr>
          <w:rStyle w:val="VerbatimChar"/>
        </w:rPr>
        <w:t xml:space="preserve">if nargin &lt; 6 || isempty(cy), cy = floor(N/2) + 1; end</w:t>
      </w:r>
      <w:r>
        <w:br/>
      </w:r>
      <w:r>
        <w:br/>
      </w:r>
      <w:r>
        <w:rPr>
          <w:rStyle w:val="VerbatimChar"/>
        </w:rPr>
        <w:t xml:space="preserve">F = fft2(double(f), M, N);            % 2D FFT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中心化：频率原点移到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(cx,cy)（教材式</w:t>
      </w:r>
      <w:r>
        <w:rPr>
          <w:rStyle w:val="VerbatimChar"/>
        </w:rPr>
        <w:t xml:space="preserve"> 4.6-9 </w:t>
      </w:r>
      <w:r>
        <w:rPr>
          <w:rStyle w:val="VerbatimChar"/>
          <w:rFonts w:hint="eastAsia"/>
        </w:rPr>
        <w:t xml:space="preserve">的等价实现）</w:t>
      </w:r>
      <w:r>
        <w:br/>
      </w:r>
      <w:r>
        <w:rPr>
          <w:rStyle w:val="VerbatimChar"/>
        </w:rPr>
        <w:t xml:space="preserve">uc = mod(cx - 1, M);  vc = mod(cy - 1, N);</w:t>
      </w:r>
      <w:r>
        <w:br/>
      </w:r>
      <w:r>
        <w:rPr>
          <w:rStyle w:val="VerbatimChar"/>
        </w:rPr>
        <w:t xml:space="preserve">u = (0:M-1) - uc;   v = (0:N-1) - vc;</w:t>
      </w:r>
      <w:r>
        <w:br/>
      </w:r>
      <w:r>
        <w:rPr>
          <w:rStyle w:val="VerbatimChar"/>
        </w:rPr>
        <w:t xml:space="preserve">[U, V] = meshgrid(v, u);</w:t>
      </w:r>
      <w:r>
        <w:br/>
      </w:r>
      <w:r>
        <w:rPr>
          <w:rStyle w:val="VerbatimChar"/>
        </w:rPr>
        <w:t xml:space="preserve">D2 = U.^2 + V.^2;</w:t>
      </w:r>
      <w:r>
        <w:br/>
      </w:r>
      <w:r>
        <w:rPr>
          <w:rStyle w:val="VerbatimChar"/>
        </w:rPr>
        <w:t xml:space="preserve">H = exp(-D2 / (2 * D0^2));            % </w:t>
      </w:r>
      <w:r>
        <w:rPr>
          <w:rStyle w:val="VerbatimChar"/>
          <w:rFonts w:hint="eastAsia"/>
        </w:rPr>
        <w:t xml:space="preserve">式</w:t>
      </w:r>
      <w:r>
        <w:rPr>
          <w:rStyle w:val="VerbatimChar"/>
        </w:rPr>
        <w:t xml:space="preserve"> 4.3-7</w:t>
      </w:r>
      <w:r>
        <w:br/>
      </w:r>
      <w:r>
        <w:br/>
      </w:r>
      <w:r>
        <w:rPr>
          <w:rStyle w:val="VerbatimChar"/>
        </w:rPr>
        <w:t xml:space="preserve">G = F .* H;                           % </w:t>
      </w:r>
      <w:r>
        <w:rPr>
          <w:rStyle w:val="VerbatimChar"/>
          <w:rFonts w:hint="eastAsia"/>
        </w:rPr>
        <w:t xml:space="preserve">频域相乘</w:t>
      </w:r>
      <w:r>
        <w:br/>
      </w:r>
      <w:r>
        <w:rPr>
          <w:rStyle w:val="VerbatimChar"/>
        </w:rPr>
        <w:t xml:space="preserve">g = real(ifft2(G));                   % </w:t>
      </w:r>
      <w:r>
        <w:rPr>
          <w:rStyle w:val="VerbatimChar"/>
          <w:rFonts w:hint="eastAsia"/>
        </w:rPr>
        <w:t xml:space="preserve">逆</w:t>
      </w:r>
      <w:r>
        <w:rPr>
          <w:rStyle w:val="VerbatimChar"/>
        </w:rPr>
        <w:t xml:space="preserve"> FFT </w:t>
      </w:r>
      <w:r>
        <w:rPr>
          <w:rStyle w:val="VerbatimChar"/>
          <w:rFonts w:hint="eastAsia"/>
        </w:rPr>
        <w:t xml:space="preserve">取实部</w:t>
      </w:r>
      <w:r>
        <w:br/>
      </w:r>
      <w:r>
        <w:rPr>
          <w:rStyle w:val="VerbatimChar"/>
        </w:rPr>
        <w:t xml:space="preserve">g = mat2gray(g);</w:t>
      </w:r>
      <w:r>
        <w:br/>
      </w:r>
      <w:r>
        <w:rPr>
          <w:rStyle w:val="VerbatimChar"/>
        </w:rPr>
        <w:t xml:space="preserve">end</w:t>
      </w:r>
    </w:p>
    <w:bookmarkEnd w:id="14"/>
    <w:bookmarkStart w:id="15" w:name="proj04_03_lowpass.m主脚本"/>
    <w:p>
      <w:pPr>
        <w:pStyle w:val="Heading3"/>
      </w:pPr>
      <w:r>
        <w:rPr>
          <w:rStyle w:val="VerbatimChar"/>
        </w:rPr>
        <w:t xml:space="preserve">proj04_03_lowpass.m</w:t>
      </w:r>
      <w:r>
        <w:rPr>
          <w:rFonts w:hint="eastAsia"/>
        </w:rPr>
        <w:t xml:space="preserve">（主脚本）</w:t>
      </w:r>
    </w:p>
    <w:p>
      <w:pPr>
        <w:pStyle w:val="SourceCode"/>
      </w:pPr>
      <w:r>
        <w:rPr>
          <w:rStyle w:val="VerbatimChar"/>
        </w:rPr>
        <w:t xml:space="preserve">%% Project 04-03 </w:t>
      </w:r>
      <w:r>
        <w:rPr>
          <w:rStyle w:val="VerbatimChar"/>
          <w:rFonts w:hint="eastAsia"/>
        </w:rPr>
        <w:t xml:space="preserve">频域低通滤波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'Fig0418(a)(characters_test_pattern).jpeg'));</w:t>
      </w:r>
      <w:r>
        <w:br/>
      </w:r>
      <w:r>
        <w:rPr>
          <w:rStyle w:val="VerbatimChar"/>
        </w:rPr>
        <w:t xml:space="preserve">if size(f,3) == 3, f = rgb2gray(f); end</w:t>
      </w:r>
      <w:r>
        <w:br/>
      </w:r>
      <w:r>
        <w:rPr>
          <w:rStyle w:val="VerbatimChar"/>
        </w:rPr>
        <w:t xml:space="preserve">f = im2double(f);</w:t>
      </w:r>
      <w:r>
        <w:br/>
      </w:r>
      <w:r>
        <w:br/>
      </w:r>
      <w:r>
        <w:rPr>
          <w:rStyle w:val="VerbatimChar"/>
        </w:rPr>
        <w:t xml:space="preserve">%% (b) </w:t>
      </w:r>
      <w:r>
        <w:rPr>
          <w:rStyle w:val="VerbatimChar"/>
          <w:rFonts w:hint="eastAsia"/>
        </w:rPr>
        <w:t xml:space="preserve">高斯低通，复现</w:t>
      </w:r>
      <w:r>
        <w:rPr>
          <w:rStyle w:val="VerbatimChar"/>
        </w:rPr>
        <w:t xml:space="preserve"> Fig </w:t>
      </w:r>
      <w:r>
        <w:rPr>
          <w:rStyle w:val="VerbatimChar"/>
          <w:rFonts w:hint="eastAsia"/>
        </w:rPr>
        <w:t xml:space="preserve">4.18(c)（教材使用</w:t>
      </w:r>
      <w:r>
        <w:rPr>
          <w:rStyle w:val="VerbatimChar"/>
        </w:rPr>
        <w:t xml:space="preserve"> D0 = </w:t>
      </w:r>
      <w:r>
        <w:rPr>
          <w:rStyle w:val="VerbatimChar"/>
          <w:rFonts w:hint="eastAsia"/>
        </w:rPr>
        <w:t xml:space="preserve">60）</w:t>
      </w:r>
      <w:r>
        <w:br/>
      </w:r>
      <w:r>
        <w:rPr>
          <w:rStyle w:val="VerbatimChar"/>
        </w:rPr>
        <w:t xml:space="preserve">D0list = [10 30 60];</w:t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subplot(2,2,1); imshow(f); </w:t>
      </w:r>
      <w:r>
        <w:rPr>
          <w:rStyle w:val="VerbatimChar"/>
          <w:rFonts w:hint="eastAsia"/>
        </w:rPr>
        <w:t xml:space="preserve">title('原图</w:t>
      </w:r>
      <w:r>
        <w:rPr>
          <w:rStyle w:val="VerbatimChar"/>
        </w:rPr>
        <w:t xml:space="preserve"> Fig 4.18(a)');</w:t>
      </w:r>
      <w:r>
        <w:br/>
      </w:r>
      <w:r>
        <w:rPr>
          <w:rStyle w:val="VerbatimChar"/>
        </w:rPr>
        <w:t xml:space="preserve">for k = 1:numel(D0list)</w:t>
      </w:r>
      <w:r>
        <w:br/>
      </w:r>
      <w:r>
        <w:rPr>
          <w:rStyle w:val="VerbatimChar"/>
        </w:rPr>
        <w:t xml:space="preserve">    [g, H] = gauss_lowpass(f, D0list(k));</w:t>
      </w:r>
      <w:r>
        <w:br/>
      </w:r>
      <w:r>
        <w:rPr>
          <w:rStyle w:val="VerbatimChar"/>
        </w:rPr>
        <w:t xml:space="preserve">    subplot(2,2,k+1); imshow(g);</w:t>
      </w:r>
      <w:r>
        <w:br/>
      </w:r>
      <w:r>
        <w:rPr>
          <w:rStyle w:val="VerbatimChar"/>
        </w:rPr>
        <w:t xml:space="preserve">    title(sprintf('GLPF D_0 = %d', D0list(k)));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H </w:t>
      </w:r>
      <w:r>
        <w:rPr>
          <w:rStyle w:val="VerbatimChar"/>
          <w:rFonts w:hint="eastAsia"/>
        </w:rPr>
        <w:t xml:space="preserve">的空间形式与</w:t>
      </w:r>
      <w:r>
        <w:rPr>
          <w:rStyle w:val="VerbatimChar"/>
        </w:rPr>
        <w:t xml:space="preserve"> mesh </w:t>
      </w:r>
      <w:r>
        <w:rPr>
          <w:rStyle w:val="VerbatimChar"/>
          <w:rFonts w:hint="eastAsia"/>
        </w:rPr>
        <w:t xml:space="preserve">图（验证</w:t>
      </w:r>
      <w:r>
        <w:rPr>
          <w:rStyle w:val="VerbatimChar"/>
        </w:rPr>
        <w:t xml:space="preserve"> (a) </w:t>
      </w:r>
      <w:r>
        <w:rPr>
          <w:rStyle w:val="VerbatimChar"/>
          <w:rFonts w:hint="eastAsia"/>
        </w:rPr>
        <w:t xml:space="preserve">能指定尺寸与中心）</w:t>
      </w:r>
      <w:r>
        <w:br/>
      </w:r>
      <w:r>
        <w:rPr>
          <w:rStyle w:val="VerbatimChar"/>
        </w:rPr>
        <w:t xml:space="preserve">[~, H] = gauss_lowpass(f, D0list(3));</w:t>
      </w:r>
      <w:r>
        <w:br/>
      </w:r>
      <w:r>
        <w:rPr>
          <w:rStyle w:val="VerbatimChar"/>
        </w:rPr>
        <w:t xml:space="preserve">figure; imshow(mat2gray(H)); title('GLPF </w:t>
      </w:r>
      <w:r>
        <w:rPr>
          <w:rStyle w:val="VerbatimChar"/>
          <w:rFonts w:hint="eastAsia"/>
        </w:rPr>
        <w:t xml:space="preserve">传递函数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H（中心化坐标）');</w:t>
      </w:r>
      <w:r>
        <w:br/>
      </w:r>
      <w:r>
        <w:rPr>
          <w:rStyle w:val="VerbatimChar"/>
        </w:rPr>
        <w:t xml:space="preserve">figure; mesh(H(1:20:end, 1:20:end)); title('GLPF </w:t>
      </w:r>
      <w:r>
        <w:rPr>
          <w:rStyle w:val="VerbatimChar"/>
          <w:rFonts w:hint="eastAsia"/>
        </w:rPr>
        <w:t xml:space="preserve">传递函数（抽样）');</w:t>
      </w:r>
    </w:p>
    <w:bookmarkEnd w:id="15"/>
    <w:bookmarkEnd w:id="16"/>
    <w:bookmarkStart w:id="22" w:name="五操作步骤与截图时机"/>
    <w:p>
      <w:pPr>
        <w:pStyle w:val="Heading2"/>
      </w:pPr>
      <w:r>
        <w:rPr>
          <w:rFonts w:hint="eastAsia"/>
        </w:rPr>
        <w:t xml:space="preserve">五、操作步骤与截图时机</w:t>
      </w:r>
    </w:p>
    <w:bookmarkStart w:id="17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t xml:space="preserve">MATLAB </w:t>
      </w:r>
      <w:r>
        <w:rPr>
          <w:rFonts w:hint="eastAsia"/>
        </w:rPr>
        <w:t xml:space="preserve">当前目录</w:t>
      </w:r>
      <w:r>
        <w:t xml:space="preserve"> = </w:t>
      </w:r>
      <w:r>
        <w:rPr>
          <w:rFonts w:hint="eastAsia"/>
        </w:rPr>
        <w:t xml:space="preserve">实验根目录；</w:t>
      </w:r>
      <w:r>
        <w:rPr>
          <w:rStyle w:val="VerbatimChar"/>
          <w:rFonts w:hint="eastAsia"/>
        </w:rPr>
        <w:t xml:space="preserve">addpath('代码')</w:t>
      </w:r>
      <w:r>
        <w:t xml:space="preserve">。</w:t>
      </w:r>
    </w:p>
    <w:bookmarkEnd w:id="17"/>
    <w:bookmarkStart w:id="18" w:name="步骤-2观察原图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2：观察原图</w:t>
      </w:r>
    </w:p>
    <w:p>
      <w:pPr>
        <w:pStyle w:val="SourceCode"/>
      </w:pP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imread(fullfile('实验图片','Fig0418(a)(characters_test_pattern).jpeg'));</w:t>
      </w:r>
      <w:r>
        <w:br/>
      </w:r>
      <w:r>
        <w:rPr>
          <w:rStyle w:val="VerbatimChar"/>
        </w:rPr>
        <w:t xml:space="preserve">figure; imshow(f);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1] </w:t>
      </w:r>
      <w:r>
        <w:rPr>
          <w:rFonts w:hint="eastAsia"/>
          <w:b/>
          <w:bCs/>
        </w:rPr>
        <w:t xml:space="preserve">原图</w:t>
      </w:r>
      <w:r>
        <w:rPr>
          <w:b/>
          <w:bCs/>
        </w:rPr>
        <w:t xml:space="preserve"> Fig 4.18(a)</w:t>
      </w:r>
      <w:r>
        <w:rPr>
          <w:rFonts w:hint="eastAsia"/>
        </w:rPr>
        <w:t xml:space="preserve">——注意图中有细小黑点、细竖线、渐变方块等”多尺度细节”，是检验低通效果的好素材。</w:t>
      </w:r>
    </w:p>
    <w:bookmarkEnd w:id="18"/>
    <w:bookmarkStart w:id="19" w:name="步骤-3运行主脚本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3：运行主脚本</w:t>
      </w:r>
    </w:p>
    <w:p>
      <w:pPr>
        <w:pStyle w:val="FirstParagraph"/>
      </w:pPr>
      <w:r>
        <w:rPr>
          <w:rStyle w:val="VerbatimChar"/>
        </w:rPr>
        <w:t xml:space="preserve">proj04_03_lowpass</w:t>
      </w:r>
    </w:p>
    <w:p>
      <w:pPr>
        <w:pStyle w:val="BodyText"/>
      </w:pPr>
      <w:r>
        <w:rPr>
          <w:rFonts w:hint="eastAsia"/>
        </w:rPr>
        <w:t xml:space="preserve">弹出参数扫描图窗（原图</w:t>
      </w:r>
      <w:r>
        <w:t xml:space="preserve"> + D0=10/30/60 </w:t>
      </w:r>
      <w:r>
        <w:rPr>
          <w:rFonts w:hint="eastAsia"/>
        </w:rPr>
        <w:t xml:space="preserve">三个低通结果）。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2×2 </w:t>
      </w:r>
      <w:r>
        <w:rPr>
          <w:rFonts w:hint="eastAsia"/>
          <w:b/>
          <w:bCs/>
        </w:rPr>
        <w:t xml:space="preserve">一张截全</w:t>
      </w:r>
      <w:r>
        <w:t xml:space="preserve">——D0=60 </w:t>
      </w:r>
      <w:r>
        <w:rPr>
          <w:rFonts w:hint="eastAsia"/>
        </w:rPr>
        <w:t xml:space="preserve">的结果即教材</w:t>
      </w:r>
      <w:r>
        <w:t xml:space="preserve"> Fig </w:t>
      </w:r>
      <w:r>
        <w:rPr>
          <w:rFonts w:hint="eastAsia"/>
        </w:rPr>
        <w:t xml:space="preserve">4.18(c)（细点、细线消失，大字母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仍清晰可辨）。</w:t>
      </w:r>
    </w:p>
    <w:bookmarkEnd w:id="19"/>
    <w:bookmarkStart w:id="20" w:name="步骤-4查看传递函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4：查看传递函数</w:t>
      </w:r>
    </w:p>
    <w:p>
      <w:pPr>
        <w:pStyle w:val="FirstParagraph"/>
      </w:pPr>
      <w:r>
        <w:rPr>
          <w:rFonts w:hint="eastAsia"/>
        </w:rPr>
        <w:t xml:space="preserve">弹出</w:t>
      </w:r>
      <w:r>
        <w:t xml:space="preserve"> H </w:t>
      </w:r>
      <w:r>
        <w:rPr>
          <w:rFonts w:hint="eastAsia"/>
        </w:rPr>
        <w:t xml:space="preserve">的图像窗与</w:t>
      </w:r>
      <w:r>
        <w:t xml:space="preserve"> mesh </w:t>
      </w:r>
      <w:r>
        <w:rPr>
          <w:rFonts w:hint="eastAsia"/>
        </w:rPr>
        <w:t xml:space="preserve">窗。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3] H </w:t>
      </w:r>
      <w:r>
        <w:rPr>
          <w:rFonts w:hint="eastAsia"/>
          <w:b/>
          <w:bCs/>
        </w:rPr>
        <w:t xml:space="preserve">的图像显示</w:t>
      </w:r>
      <w:r>
        <w:t xml:space="preserve">、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4] H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mesh </w:t>
      </w:r>
      <w:r>
        <w:rPr>
          <w:rFonts w:hint="eastAsia"/>
          <w:b/>
          <w:bCs/>
        </w:rPr>
        <w:t xml:space="preserve">图</w:t>
      </w:r>
      <w:r>
        <w:rPr>
          <w:rFonts w:hint="eastAsia"/>
        </w:rPr>
        <w:t xml:space="preserve">——报告技术讨论引用，证明</w:t>
      </w:r>
      <w:r>
        <w:t xml:space="preserve"> (a) </w:t>
      </w:r>
      <w:r>
        <w:rPr>
          <w:rFonts w:hint="eastAsia"/>
        </w:rPr>
        <w:t xml:space="preserve">部分确实生成了指定尺寸/中心的</w:t>
      </w:r>
      <w:r>
        <w:t xml:space="preserve"> 2D </w:t>
      </w:r>
      <w:r>
        <w:rPr>
          <w:rFonts w:hint="eastAsia"/>
        </w:rPr>
        <w:t xml:space="preserve">高斯函数。</w:t>
      </w:r>
    </w:p>
    <w:bookmarkEnd w:id="20"/>
    <w:bookmarkStart w:id="21" w:name="步骤-5验证指定中心功能可选加分项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5：验证”指定中心”功能（可选加分项）</w:t>
      </w:r>
    </w:p>
    <w:p>
      <w:pPr>
        <w:pStyle w:val="SourceCode"/>
      </w:pPr>
      <w:r>
        <w:rPr>
          <w:rStyle w:val="VerbatimChar"/>
        </w:rPr>
        <w:t xml:space="preserve">f2 = f;</w:t>
      </w:r>
      <w:r>
        <w:br/>
      </w:r>
      <w:r>
        <w:rPr>
          <w:rStyle w:val="VerbatimChar"/>
        </w:rPr>
        <w:t xml:space="preserve">[~, H2] = gauss_lowpass(f2, 30, size(f,1), size(f,2), 100, 100);</w:t>
      </w:r>
      <w:r>
        <w:br/>
      </w:r>
      <w:r>
        <w:rPr>
          <w:rStyle w:val="VerbatimChar"/>
        </w:rPr>
        <w:t xml:space="preserve">figure; imshow(mat2gray(fftshift(ifft2(H2))));  % </w:t>
      </w:r>
      <w:r>
        <w:rPr>
          <w:rStyle w:val="VerbatimChar"/>
          <w:rFonts w:hint="eastAsia"/>
        </w:rPr>
        <w:t xml:space="preserve">或直接</w:t>
      </w:r>
      <w:r>
        <w:rPr>
          <w:rStyle w:val="VerbatimChar"/>
        </w:rPr>
        <w:t xml:space="preserve"> mesh </w:t>
      </w:r>
      <w:r>
        <w:rPr>
          <w:rStyle w:val="VerbatimChar"/>
          <w:rFonts w:hint="eastAsia"/>
        </w:rPr>
        <w:t xml:space="preserve">查看非中心高斯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5]（可选）中心偏离</w:t>
      </w:r>
      <w:r>
        <w:rPr>
          <w:b/>
          <w:bCs/>
        </w:rPr>
        <w:t xml:space="preserve"> (100,100)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H</w:t>
      </w:r>
      <w:r>
        <w:rPr>
          <w:rFonts w:hint="eastAsia"/>
        </w:rPr>
        <w:t xml:space="preserve">——证明中心位置可指定。</w:t>
      </w:r>
    </w:p>
    <w:bookmarkEnd w:id="21"/>
    <w:bookmarkEnd w:id="22"/>
    <w:bookmarkStart w:id="23" w:name="六报告撰写模板"/>
    <w:p>
      <w:pPr>
        <w:pStyle w:val="Heading2"/>
      </w:pPr>
      <w:r>
        <w:rPr>
          <w:rFonts w:hint="eastAsia"/>
        </w:rPr>
        <w:t xml:space="preserve">六、报告撰写模板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：标题</w:t>
      </w:r>
      <w:r>
        <w:t xml:space="preserve"> </w:t>
      </w:r>
      <w:r>
        <w:rPr>
          <w:i/>
          <w:iCs/>
        </w:rPr>
        <w:t xml:space="preserve">Lowpass Filtering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Proj04-03、姓名、摘要（≤半页）；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：式</w:t>
      </w:r>
      <w:r>
        <w:t xml:space="preserve"> 4.3-7、Fig 4.5 </w:t>
      </w:r>
      <w:r>
        <w:rPr>
          <w:rFonts w:hint="eastAsia"/>
        </w:rPr>
        <w:t xml:space="preserve">流程五步、</w:t>
      </w:r>
      <w:r>
        <w:rPr>
          <w:rStyle w:val="VerbatimChar"/>
        </w:rPr>
        <w:t xml:space="preserve">gauss_lowpass.m</w:t>
      </w:r>
      <w:r>
        <w:t xml:space="preserve"> </w:t>
      </w:r>
      <w:r>
        <w:rPr>
          <w:rFonts w:hint="eastAsia"/>
        </w:rPr>
        <w:t xml:space="preserve">的实现要点（频率坐标偏移实现中心化、中心/尺寸参数化）、忽略</w:t>
      </w:r>
      <w:r>
        <w:t xml:space="preserve"> padding </w:t>
      </w:r>
      <w:r>
        <w:rPr>
          <w:rFonts w:hint="eastAsia"/>
        </w:rPr>
        <w:t xml:space="preserve">的近似说明（Project</w:t>
      </w:r>
      <w:r>
        <w:t xml:space="preserve"> 04-01 </w:t>
      </w:r>
      <w:r>
        <w:rPr>
          <w:rFonts w:hint="eastAsia"/>
        </w:rPr>
        <w:t xml:space="preserve">附录允许）；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：逐图引用——D0</w:t>
      </w:r>
      <w:r>
        <w:t xml:space="preserve"> </w:t>
      </w:r>
      <w:r>
        <w:rPr>
          <w:rFonts w:hint="eastAsia"/>
        </w:rPr>
        <w:t xml:space="preserve">与模糊程度的单调关系（引截图</w:t>
      </w:r>
      <w:r>
        <w:t xml:space="preserve"> </w:t>
      </w:r>
      <w:r>
        <w:rPr>
          <w:rFonts w:hint="eastAsia"/>
        </w:rPr>
        <w:t xml:space="preserve">2）；哪些图像成分先消失（细点→细线→大字轮廓）；与教材</w:t>
      </w:r>
      <w:r>
        <w:t xml:space="preserve"> Fig 4.18(c) </w:t>
      </w:r>
      <w:r>
        <w:rPr>
          <w:rFonts w:hint="eastAsia"/>
        </w:rPr>
        <w:t xml:space="preserve">的一致性；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1–5；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gauss_lowpass.m</w:t>
      </w:r>
      <w:r>
        <w:t xml:space="preserve">、</w:t>
      </w:r>
      <w:r>
        <w:rPr>
          <w:rStyle w:val="VerbatimChar"/>
        </w:rPr>
        <w:t xml:space="preserve">proj04_03_lowpass.m</w:t>
      </w:r>
      <w:r>
        <w:t xml:space="preserve"> </w:t>
      </w:r>
      <w:r>
        <w:rPr>
          <w:rFonts w:hint="eastAsia"/>
        </w:rPr>
        <w:t xml:space="preserve">全文。</w:t>
      </w:r>
    </w:p>
    <w:bookmarkEnd w:id="23"/>
    <w:bookmarkStart w:id="24" w:name="七faq"/>
    <w:p>
      <w:pPr>
        <w:pStyle w:val="Heading2"/>
      </w:pPr>
      <w:r>
        <w:rPr>
          <w:rFonts w:hint="eastAsia"/>
        </w:rPr>
        <w:t xml:space="preserve">七、FAQ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结果偏亮/偏暗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gauss_lowpass</w:t>
            </w:r>
            <w:r>
              <w:t xml:space="preserve"> </w:t>
            </w:r>
            <w:r>
              <w:rPr>
                <w:rFonts w:hint="eastAsia"/>
              </w:rPr>
              <w:t xml:space="preserve">已</w:t>
            </w:r>
            <w:r>
              <w:t xml:space="preserve"> </w:t>
            </w:r>
            <w:r>
              <w:rPr>
                <w:rStyle w:val="VerbatimChar"/>
              </w:rPr>
              <w:t xml:space="preserve">mat2gray</w:t>
            </w:r>
            <w:r>
              <w:t xml:space="preserve"> </w:t>
            </w:r>
            <w:r>
              <w:rPr>
                <w:rFonts w:hint="eastAsia"/>
              </w:rPr>
              <w:t xml:space="preserve">归一化，属正常；如需绝对灰度请去掉该行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结果有轻微”环绕伪影”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</w:t>
            </w:r>
            <w:r>
              <w:t xml:space="preserve"> padding </w:t>
            </w:r>
            <w:r>
              <w:rPr>
                <w:rFonts w:hint="eastAsia"/>
              </w:rPr>
              <w:t xml:space="preserve">的近似所致（教材</w:t>
            </w:r>
            <w:r>
              <w:t xml:space="preserve"> Project 04-01 </w:t>
            </w:r>
            <w:r>
              <w:rPr>
                <w:rFonts w:hint="eastAsia"/>
              </w:rPr>
              <w:t xml:space="preserve">明确允许），报告说明即可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D0=60 </w:t>
            </w:r>
            <w:r>
              <w:rPr>
                <w:rFonts w:hint="eastAsia"/>
              </w:rPr>
              <w:t xml:space="preserve">仍看得出模糊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正常，与教材一致；如完全一致反而需检查</w:t>
            </w:r>
            <w:r>
              <w:t xml:space="preserve"> jpg </w:t>
            </w:r>
            <w:r>
              <w:rPr>
                <w:rFonts w:hint="eastAsia"/>
              </w:rPr>
              <w:t xml:space="preserve">读取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2026-10-11T08:10:33Z</dcterms:created>
  <dcterms:modified xsi:type="dcterms:W3CDTF">2026-10-11T08:10:33Z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