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721CAB">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BE1B43">
          <w:pPr>
            <w:spacing w:line="360" w:lineRule="auto"/>
            <w:jc w:val="center"/>
            <w:rPr>
              <w:rFonts w:ascii="Arial" w:hAnsi="Arial" w:cs="Arial"/>
              <w:color w:val="000000" w:themeColor="text1"/>
              <w:sz w:val="28"/>
              <w:szCs w:val="28"/>
            </w:rPr>
          </w:pPr>
        </w:p>
        <w:p w14:paraId="1BEBC254" w14:textId="77777777" w:rsidR="00602DFD" w:rsidRPr="00721CAB" w:rsidRDefault="00602DFD" w:rsidP="00BE1B43">
          <w:pPr>
            <w:spacing w:line="360" w:lineRule="auto"/>
            <w:jc w:val="center"/>
            <w:rPr>
              <w:rFonts w:ascii="Arial" w:hAnsi="Arial" w:cs="Arial"/>
              <w:color w:val="000000" w:themeColor="text1"/>
              <w:sz w:val="28"/>
              <w:szCs w:val="28"/>
            </w:rPr>
          </w:pPr>
        </w:p>
        <w:p w14:paraId="6F036ADC" w14:textId="319767CB" w:rsidR="00BE1B43" w:rsidRPr="00721CAB" w:rsidRDefault="00BE1B43" w:rsidP="00BE1B4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602DFD">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E842D84"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 xml:space="preserve">Quality Improvement Project Report </w:t>
          </w:r>
        </w:p>
        <w:p w14:paraId="7FD2E9DB"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BE1B43">
          <w:pPr>
            <w:spacing w:line="360" w:lineRule="auto"/>
            <w:jc w:val="center"/>
            <w:rPr>
              <w:rFonts w:ascii="Arial" w:hAnsi="Arial" w:cs="Arial"/>
              <w:bCs/>
              <w:color w:val="000000" w:themeColor="text1"/>
              <w:sz w:val="28"/>
              <w:szCs w:val="28"/>
            </w:rPr>
          </w:pPr>
        </w:p>
        <w:p w14:paraId="2664DA6D" w14:textId="77777777" w:rsidR="00602DFD" w:rsidRPr="00721CAB" w:rsidRDefault="00602DFD" w:rsidP="00602DFD">
          <w:pPr>
            <w:spacing w:line="360" w:lineRule="auto"/>
            <w:rPr>
              <w:rFonts w:ascii="Arial" w:hAnsi="Arial" w:cs="Arial"/>
              <w:bCs/>
              <w:color w:val="000000" w:themeColor="text1"/>
              <w:sz w:val="28"/>
              <w:szCs w:val="28"/>
            </w:rPr>
          </w:pPr>
        </w:p>
        <w:p w14:paraId="71003C72" w14:textId="2051C068" w:rsidR="00602DFD"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BE1B43">
          <w:pPr>
            <w:spacing w:line="360" w:lineRule="auto"/>
            <w:jc w:val="center"/>
            <w:rPr>
              <w:rFonts w:ascii="Arial" w:hAnsi="Arial" w:cs="Arial"/>
              <w:bCs/>
              <w:color w:val="000000" w:themeColor="text1"/>
              <w:sz w:val="28"/>
              <w:szCs w:val="28"/>
            </w:rPr>
          </w:pPr>
        </w:p>
        <w:p w14:paraId="4B5C9A09" w14:textId="028E6931" w:rsidR="00BE1B43"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602DFD">
          <w:pPr>
            <w:spacing w:line="360" w:lineRule="auto"/>
            <w:jc w:val="center"/>
            <w:rPr>
              <w:rFonts w:ascii="Arial" w:hAnsi="Arial" w:cs="Arial"/>
              <w:bCs/>
              <w:color w:val="000000" w:themeColor="text1"/>
              <w:sz w:val="28"/>
              <w:szCs w:val="28"/>
            </w:rPr>
          </w:pPr>
        </w:p>
        <w:p w14:paraId="04932655"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BE1B4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BE1B43">
          <w:pPr>
            <w:spacing w:line="360" w:lineRule="auto"/>
            <w:jc w:val="center"/>
            <w:rPr>
              <w:rFonts w:ascii="Arial" w:hAnsi="Arial" w:cs="Arial"/>
              <w:bCs/>
              <w:color w:val="000000" w:themeColor="text1"/>
              <w:sz w:val="28"/>
              <w:szCs w:val="28"/>
            </w:rPr>
          </w:pPr>
        </w:p>
        <w:p w14:paraId="49B832A0" w14:textId="77777777" w:rsidR="00602DFD" w:rsidRPr="00721CAB" w:rsidRDefault="00602DFD" w:rsidP="00BE1B43">
          <w:pPr>
            <w:spacing w:line="360" w:lineRule="auto"/>
            <w:jc w:val="center"/>
            <w:rPr>
              <w:rFonts w:ascii="Arial" w:hAnsi="Arial" w:cs="Arial"/>
              <w:bCs/>
              <w:color w:val="000000" w:themeColor="text1"/>
              <w:sz w:val="28"/>
              <w:szCs w:val="28"/>
            </w:rPr>
          </w:pPr>
        </w:p>
        <w:p w14:paraId="2F1AF282" w14:textId="77777777" w:rsidR="00BE1B43" w:rsidRDefault="00BE1B43" w:rsidP="00BE1B4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BE1B43">
          <w:pPr>
            <w:jc w:val="center"/>
            <w:rPr>
              <w:rFonts w:ascii="Arial" w:hAnsi="Arial" w:cs="Arial"/>
              <w:sz w:val="28"/>
              <w:szCs w:val="28"/>
            </w:rPr>
          </w:pPr>
        </w:p>
        <w:p w14:paraId="37D63A59" w14:textId="77777777" w:rsidR="00BE1B43" w:rsidRPr="00721CAB" w:rsidRDefault="00BE1B43" w:rsidP="00BE1B4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BE1B43">
          <w:pPr>
            <w:spacing w:line="360" w:lineRule="auto"/>
            <w:jc w:val="center"/>
            <w:rPr>
              <w:rFonts w:ascii="Arial" w:hAnsi="Arial" w:cs="Arial"/>
              <w:color w:val="000000" w:themeColor="text1"/>
              <w:sz w:val="28"/>
              <w:szCs w:val="28"/>
            </w:rPr>
          </w:pPr>
        </w:p>
        <w:p w14:paraId="1DEBE1B2" w14:textId="77777777" w:rsidR="00602DFD" w:rsidRPr="00721CAB" w:rsidRDefault="00602DFD" w:rsidP="00BE1B43">
          <w:pPr>
            <w:spacing w:line="360" w:lineRule="auto"/>
            <w:jc w:val="center"/>
            <w:rPr>
              <w:rFonts w:ascii="Arial" w:hAnsi="Arial" w:cs="Arial"/>
              <w:color w:val="000000" w:themeColor="text1"/>
              <w:sz w:val="28"/>
              <w:szCs w:val="28"/>
            </w:rPr>
          </w:pPr>
        </w:p>
        <w:p w14:paraId="46D78BD6" w14:textId="71503BA4" w:rsidR="00A97C9F" w:rsidRPr="00721CAB" w:rsidRDefault="00BE1B43" w:rsidP="00A97C9F">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97C9F" w:rsidRDefault="00A97C9F" w:rsidP="00A97C9F">
          <w:pPr>
            <w:spacing w:line="360" w:lineRule="auto"/>
            <w:rPr>
              <w:rFonts w:asciiTheme="majorHAnsi" w:eastAsiaTheme="majorEastAsia" w:hAnsiTheme="majorHAnsi" w:cstheme="majorBidi"/>
              <w:b/>
              <w:bCs/>
              <w:color w:val="0F4761" w:themeColor="accent1" w:themeShade="BF"/>
              <w:kern w:val="0"/>
              <w:sz w:val="32"/>
              <w:szCs w:val="32"/>
              <w:highlight w:val="yellow"/>
              <w:lang w:val="en-GB"/>
              <w14:ligatures w14:val="none"/>
            </w:rPr>
          </w:pPr>
          <w:r w:rsidRPr="00BE1B43">
            <w:rPr>
              <w:rFonts w:asciiTheme="majorHAnsi" w:eastAsiaTheme="majorEastAsia" w:hAnsiTheme="majorHAnsi" w:cstheme="majorBidi"/>
              <w:b/>
              <w:bCs/>
              <w:color w:val="0F4761" w:themeColor="accent1" w:themeShade="BF"/>
              <w:kern w:val="0"/>
              <w:sz w:val="32"/>
              <w:szCs w:val="32"/>
              <w:highlight w:val="yellow"/>
              <w:lang w:val="en-GB"/>
              <w14:ligatures w14:val="none"/>
            </w:rPr>
            <w:lastRenderedPageBreak/>
            <w:t>ABSTRACT</w:t>
          </w:r>
        </w:p>
        <w:p w14:paraId="70F475AE" w14:textId="383571EB" w:rsidR="00A97C9F" w:rsidRDefault="00A97C9F">
          <w:pPr>
            <w:rPr>
              <w:rFonts w:ascii="Arial" w:hAnsi="Arial" w:cs="Arial"/>
              <w:color w:val="000000" w:themeColor="text1"/>
              <w:sz w:val="28"/>
              <w:szCs w:val="28"/>
              <w:highlight w:val="yellow"/>
            </w:rPr>
          </w:pPr>
          <w:r>
            <w:rPr>
              <w:rFonts w:ascii="Arial" w:hAnsi="Arial" w:cs="Arial"/>
              <w:color w:val="000000" w:themeColor="text1"/>
              <w:sz w:val="28"/>
              <w:szCs w:val="28"/>
              <w:highlight w:val="yellow"/>
            </w:rPr>
            <w:br w:type="page"/>
          </w:r>
        </w:p>
        <w:p w14:paraId="04294416" w14:textId="77777777" w:rsidR="00A97C9F" w:rsidRPr="00602DFD" w:rsidRDefault="00A97C9F" w:rsidP="00A97C9F">
          <w:pPr>
            <w:pStyle w:val="Heading1"/>
            <w:rPr>
              <w:rFonts w:ascii="Arial" w:hAnsi="Arial" w:cs="Arial"/>
              <w:b/>
              <w:sz w:val="24"/>
              <w:szCs w:val="20"/>
            </w:rPr>
          </w:pPr>
          <w:bookmarkStart w:id="1" w:name="_Toc180413360"/>
          <w:r w:rsidRPr="00602DFD">
            <w:rPr>
              <w:sz w:val="24"/>
              <w:szCs w:val="20"/>
            </w:rPr>
            <w:lastRenderedPageBreak/>
            <w:t>DECLARATION</w:t>
          </w:r>
          <w:bookmarkEnd w:id="1"/>
        </w:p>
        <w:p w14:paraId="3E25A8AE" w14:textId="08FB3342"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45C4E6E3"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2DDA7DD7"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321A5FBF"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38D7F688"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50199892"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00FEF8BA" w14:textId="32AEA954" w:rsidR="00A97C9F" w:rsidRPr="00193179" w:rsidRDefault="00A97C9F" w:rsidP="00193179">
          <w:pPr>
            <w:spacing w:line="360" w:lineRule="auto"/>
            <w:jc w:val="center"/>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Nxam</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Asemahle</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Zide Yandisa</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Zolwana Saneze</w:t>
          </w:r>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97C9F">
              <w:pPr>
                <w:pStyle w:val="TOCHeading"/>
              </w:pPr>
              <w:r>
                <w:t>Table of Contents</w:t>
              </w:r>
            </w:p>
            <w:p w14:paraId="4BFEBB20" w14:textId="77777777" w:rsidR="00A97C9F" w:rsidRPr="00602DFD" w:rsidRDefault="00A97C9F" w:rsidP="00A97C9F">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B85688">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9C5326">
              <w:pPr>
                <w:rPr>
                  <w:b/>
                  <w:bCs/>
                  <w:noProof/>
                </w:rPr>
              </w:pPr>
            </w:p>
            <w:p w14:paraId="1EF5E836" w14:textId="7E45ECEB" w:rsidR="009C5326" w:rsidRPr="009C5326" w:rsidRDefault="00000000" w:rsidP="009C5326">
              <w:pPr>
                <w:rPr>
                  <w:b/>
                  <w:bCs/>
                  <w:noProof/>
                </w:rPr>
              </w:pPr>
            </w:p>
          </w:sdtContent>
        </w:sdt>
        <w:p w14:paraId="244FAC57" w14:textId="3F1EE2F7" w:rsidR="001B236A" w:rsidRPr="001B236A" w:rsidRDefault="001B236A" w:rsidP="001B236A">
          <w:pPr>
            <w:pStyle w:val="Heading1"/>
            <w:rPr>
              <w:lang w:val="en-GB"/>
            </w:rPr>
          </w:pPr>
          <w:bookmarkStart w:id="2" w:name="_Toc180413361"/>
          <w:r w:rsidRPr="001B236A">
            <w:rPr>
              <w:lang w:val="en-GB"/>
            </w:rPr>
            <w:lastRenderedPageBreak/>
            <w:t>Table of Figures</w:t>
          </w:r>
          <w:bookmarkEnd w:id="2"/>
        </w:p>
        <w:p w14:paraId="76C8EA6E" w14:textId="4AA7D97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BE1B43">
          <w:pPr>
            <w:spacing w:line="360" w:lineRule="auto"/>
            <w:rPr>
              <w:rFonts w:ascii="Arial" w:hAnsi="Arial" w:cs="Arial"/>
              <w:color w:val="000000" w:themeColor="text1"/>
              <w:sz w:val="28"/>
              <w:szCs w:val="28"/>
              <w:highlight w:val="yellow"/>
              <w:lang w:val="en-GB"/>
            </w:rPr>
          </w:pPr>
        </w:p>
        <w:p w14:paraId="0AF1E3C4" w14:textId="3FF41C8E" w:rsidR="001B236A" w:rsidRPr="001B236A" w:rsidRDefault="001B236A" w:rsidP="001B236A">
          <w:pPr>
            <w:pStyle w:val="Heading1"/>
            <w:rPr>
              <w:lang w:val="en-GB"/>
            </w:rPr>
          </w:pPr>
          <w:bookmarkStart w:id="3" w:name="_Toc180413362"/>
          <w:r w:rsidRPr="001B236A">
            <w:rPr>
              <w:lang w:val="en-GB"/>
            </w:rPr>
            <w:t>Table of Tables</w:t>
          </w:r>
          <w:bookmarkEnd w:id="3"/>
        </w:p>
        <w:p w14:paraId="295998E2" w14:textId="7697700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BE1B4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1B236A" w:rsidRDefault="00412CDC" w:rsidP="009C5326">
      <w:pPr>
        <w:pStyle w:val="Heading1"/>
        <w:rPr>
          <w:rFonts w:asciiTheme="minorHAnsi" w:eastAsiaTheme="minorHAnsi" w:hAnsiTheme="minorHAnsi" w:cstheme="minorBidi"/>
        </w:rPr>
      </w:pPr>
      <w:bookmarkStart w:id="4" w:name="_Toc164344143"/>
      <w:bookmarkStart w:id="5" w:name="_Toc166867560"/>
      <w:bookmarkStart w:id="6" w:name="_Toc180413363"/>
      <w:bookmarkEnd w:id="0"/>
      <w:r>
        <w:rPr>
          <w:rFonts w:eastAsia="Times New Roman"/>
        </w:rPr>
        <w:lastRenderedPageBreak/>
        <w:t>1</w:t>
      </w:r>
      <w:r w:rsidR="006F1D0E" w:rsidRPr="00D3429E">
        <w:rPr>
          <w:rFonts w:eastAsia="Times New Roman"/>
        </w:rPr>
        <w:t>.</w:t>
      </w:r>
      <w:r w:rsidR="00A05B99" w:rsidRPr="00D3429E">
        <w:rPr>
          <w:rFonts w:eastAsia="Times New Roman"/>
        </w:rPr>
        <w:t>CLARIFICATION OF CONCEPTS</w:t>
      </w:r>
      <w:bookmarkEnd w:id="4"/>
      <w:bookmarkEnd w:id="5"/>
      <w:bookmarkEnd w:id="6"/>
    </w:p>
    <w:p w14:paraId="6B1C7A66" w14:textId="23B9A2FB" w:rsidR="004E509D" w:rsidRPr="004E509D" w:rsidRDefault="004E509D" w:rsidP="00A375D0">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75D0">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75D0">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75D0">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75D0">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75D0">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75D0">
      <w:pPr>
        <w:ind w:left="646" w:right="646"/>
        <w:rPr>
          <w:rFonts w:ascii="Arial" w:hAnsi="Arial" w:cs="Arial"/>
        </w:rPr>
      </w:pPr>
    </w:p>
    <w:p w14:paraId="1BE7521F" w14:textId="4ACCE950" w:rsidR="00412CDC" w:rsidRPr="008C26B5" w:rsidRDefault="00412CDC" w:rsidP="00412CDC">
      <w:pPr>
        <w:pStyle w:val="Heading1"/>
        <w:ind w:left="646" w:right="646"/>
        <w:rPr>
          <w:rFonts w:ascii="Arial" w:hAnsi="Arial" w:cs="Arial"/>
        </w:rPr>
      </w:pPr>
      <w:bookmarkStart w:id="7" w:name="_Toc166867559"/>
      <w:bookmarkStart w:id="8" w:name="_Toc180413364"/>
      <w:r>
        <w:rPr>
          <w:rFonts w:ascii="Arial" w:hAnsi="Arial" w:cs="Arial"/>
        </w:rPr>
        <w:t>2.</w:t>
      </w:r>
      <w:r w:rsidRPr="008C26B5">
        <w:rPr>
          <w:rFonts w:ascii="Arial" w:hAnsi="Arial" w:cs="Arial"/>
        </w:rPr>
        <w:t>INTRODUCTION</w:t>
      </w:r>
      <w:bookmarkEnd w:id="7"/>
      <w:bookmarkEnd w:id="8"/>
    </w:p>
    <w:p w14:paraId="14462E48" w14:textId="77777777" w:rsidR="00412CDC" w:rsidRPr="00193179" w:rsidRDefault="00412CDC" w:rsidP="00412CDC">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412CDC">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412CDC">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412CDC">
      <w:pPr>
        <w:ind w:left="646" w:right="646"/>
        <w:rPr>
          <w:rFonts w:ascii="Arial" w:hAnsi="Arial" w:cs="Arial"/>
          <w:lang w:val="en-US"/>
        </w:rPr>
      </w:pPr>
    </w:p>
    <w:p w14:paraId="4F6F8610" w14:textId="77777777" w:rsidR="004C40C7" w:rsidRDefault="004C40C7" w:rsidP="004C40C7">
      <w:pPr>
        <w:pStyle w:val="Heading1"/>
        <w:ind w:left="646" w:right="646"/>
        <w:rPr>
          <w:rFonts w:ascii="Arial" w:hAnsi="Arial" w:cs="Arial"/>
        </w:rPr>
      </w:pPr>
      <w:bookmarkStart w:id="9" w:name="_Toc164344144"/>
      <w:bookmarkStart w:id="10" w:name="_Toc166867561"/>
      <w:bookmarkStart w:id="11" w:name="_Hlk165118508"/>
      <w:bookmarkStart w:id="12" w:name="_Toc164344145"/>
      <w:bookmarkStart w:id="13" w:name="_Toc180413365"/>
      <w:r>
        <w:rPr>
          <w:rFonts w:ascii="Arial" w:hAnsi="Arial" w:cs="Arial"/>
        </w:rPr>
        <w:t>3.QUALITY STANDARD(S) APPLICABLE TO REPORT / PROJECT</w:t>
      </w:r>
      <w:bookmarkEnd w:id="9"/>
      <w:bookmarkEnd w:id="10"/>
      <w:bookmarkEnd w:id="13"/>
    </w:p>
    <w:p w14:paraId="0476E304" w14:textId="065E1FA6" w:rsidR="004C40C7" w:rsidRPr="00C35CFC" w:rsidRDefault="004C40C7" w:rsidP="004C40C7">
      <w:pPr>
        <w:ind w:left="646" w:right="646"/>
        <w:rPr>
          <w:rFonts w:ascii="Arial" w:hAnsi="Arial" w:cs="Arial"/>
        </w:rPr>
      </w:pPr>
      <w:r w:rsidRPr="00C35CFC">
        <w:rPr>
          <w:rFonts w:ascii="Arial" w:hAnsi="Arial" w:cs="Arial"/>
        </w:rPr>
        <w:t xml:space="preserve">Quality standards </w:t>
      </w:r>
      <w:r w:rsidR="000B5038">
        <w:rPr>
          <w:rFonts w:ascii="Arial" w:hAnsi="Arial" w:cs="Arial"/>
        </w:rPr>
        <w:t>are</w:t>
      </w:r>
      <w:r w:rsidRPr="00C35CFC">
        <w:rPr>
          <w:rFonts w:ascii="Arial" w:hAnsi="Arial" w:cs="Arial"/>
        </w:rPr>
        <w:t xml:space="preserve"> vital frameworks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sidR="000B5038" w:rsidRPr="000B5038">
        <w:rPr>
          <w:rFonts w:ascii="Arial" w:hAnsi="Arial" w:cs="Arial"/>
        </w:rPr>
        <w:t>We must uphold these standards as we implement the Clinical Decision Support System (CDSS) tailored for cancer care. This section will focus on several standards nurses must adhere to when treating and diagnosing cance</w:t>
      </w:r>
      <w:r w:rsidRPr="00C35CFC">
        <w:rPr>
          <w:rFonts w:ascii="Arial" w:hAnsi="Arial" w:cs="Arial"/>
        </w:rPr>
        <w:t>r.</w:t>
      </w:r>
    </w:p>
    <w:p w14:paraId="5FEFC3B4"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National Cancer Control Program (NCCP)</w:t>
      </w:r>
    </w:p>
    <w:p w14:paraId="0C33B386" w14:textId="5A978562" w:rsidR="004C40C7" w:rsidRPr="00C35CFC" w:rsidRDefault="004C40C7" w:rsidP="004C40C7">
      <w:pPr>
        <w:ind w:left="646" w:right="646"/>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screening programs into place for early detection, guaranteeing access to high-quality medical care and supportive services, and strengthening </w:t>
      </w:r>
      <w:r w:rsidRPr="00C35CFC">
        <w:rPr>
          <w:rFonts w:ascii="Arial" w:hAnsi="Arial" w:cs="Arial"/>
        </w:rPr>
        <w:lastRenderedPageBreak/>
        <w:t xml:space="preserve">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Overall, the NCCP serves as a guiding framework to ensure a coordinated and comprehensive approach to cancer control,</w:t>
      </w:r>
      <w:r w:rsidR="000B5038">
        <w:rPr>
          <w:rFonts w:ascii="Arial" w:hAnsi="Arial" w:cs="Arial"/>
        </w:rPr>
        <w:t xml:space="preserve"> </w:t>
      </w:r>
      <w:r w:rsidRPr="00C35CFC">
        <w:rPr>
          <w:rFonts w:ascii="Arial" w:hAnsi="Arial" w:cs="Arial"/>
        </w:rPr>
        <w:t>to reduce the incidence and mortality of cancer, to improve the quality of life for cancer patients and survivors, and to mitigate the social and economic impact of the disease on individuals and society.</w:t>
      </w:r>
    </w:p>
    <w:p w14:paraId="367ADB12"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South African Nursing Council (SANC) Guidelines:</w:t>
      </w:r>
    </w:p>
    <w:p w14:paraId="22330EA4" w14:textId="22CA4576" w:rsidR="004C40C7" w:rsidRPr="00C35CFC" w:rsidRDefault="004C40C7" w:rsidP="004C40C7">
      <w:pPr>
        <w:ind w:left="646" w:right="646"/>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 xml:space="preserve">. Nurses </w:t>
      </w:r>
      <w:r w:rsidR="000B5038" w:rsidRPr="000B5038">
        <w:rPr>
          <w:rFonts w:ascii="Arial" w:hAnsi="Arial" w:cs="Arial"/>
        </w:rPr>
        <w:t xml:space="preserve">specialising </w:t>
      </w:r>
      <w:r w:rsidRPr="00C35CFC">
        <w:rPr>
          <w:rFonts w:ascii="Arial" w:hAnsi="Arial" w:cs="Arial"/>
        </w:rPr>
        <w:t xml:space="preserve">in oncology undergo </w:t>
      </w:r>
      <w:r w:rsidR="000B5038" w:rsidRPr="000B5038">
        <w:rPr>
          <w:rFonts w:ascii="Arial" w:hAnsi="Arial" w:cs="Arial"/>
        </w:rPr>
        <w:t>specialis</w:t>
      </w:r>
      <w:r w:rsidR="000B5038">
        <w:rPr>
          <w:rFonts w:ascii="Arial" w:hAnsi="Arial" w:cs="Arial"/>
        </w:rPr>
        <w:t xml:space="preserve">ed </w:t>
      </w:r>
      <w:r w:rsidRPr="00C35CFC">
        <w:rPr>
          <w:rFonts w:ascii="Arial" w:hAnsi="Arial" w:cs="Arial"/>
        </w:rPr>
        <w:t>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sidR="000B5038" w:rsidRPr="000B5038">
        <w:rPr>
          <w:rFonts w:ascii="Arial" w:hAnsi="Arial" w:cs="Arial"/>
        </w:rPr>
        <w:t>improving patient outcomes</w:t>
      </w:r>
      <w:r w:rsidRPr="00C35CFC">
        <w:rPr>
          <w:rFonts w:ascii="Arial" w:hAnsi="Arial" w:cs="Arial"/>
        </w:rPr>
        <w:t xml:space="preserve">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Evidence-Based Practice (EBP) Guidelines</w:t>
      </w:r>
    </w:p>
    <w:p w14:paraId="02C857A0" w14:textId="16137DB1" w:rsidR="004C40C7" w:rsidRPr="00C35CFC" w:rsidRDefault="004C40C7" w:rsidP="004C40C7">
      <w:pPr>
        <w:ind w:left="646" w:right="646"/>
        <w:rPr>
          <w:rFonts w:ascii="Arial" w:hAnsi="Arial" w:cs="Arial"/>
        </w:rPr>
      </w:pPr>
      <w:r w:rsidRPr="00C35CFC">
        <w:rPr>
          <w:rFonts w:ascii="Arial" w:hAnsi="Arial" w:cs="Arial"/>
        </w:rPr>
        <w:t xml:space="preserve">Evidence-Based Practice (EBP) Guidelines serve as essential tools in nursing practice, integrating research evidence with clinical expertise and patient preferences to inform decision-making. Nurses evaluate and </w:t>
      </w:r>
      <w:r w:rsidR="000B5038" w:rsidRPr="000B5038">
        <w:rPr>
          <w:rFonts w:ascii="Arial" w:hAnsi="Arial" w:cs="Arial"/>
        </w:rPr>
        <w:t xml:space="preserve">incorporate </w:t>
      </w:r>
      <w:r w:rsidRPr="00C35CFC">
        <w:rPr>
          <w:rFonts w:ascii="Arial" w:hAnsi="Arial" w:cs="Arial"/>
        </w:rPr>
        <w:t>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xml:space="preserve">. Implementation of EBP guidelines involves adopting </w:t>
      </w:r>
      <w:r w:rsidR="000B5038" w:rsidRPr="000B5038">
        <w:rPr>
          <w:rFonts w:ascii="Arial" w:hAnsi="Arial" w:cs="Arial"/>
        </w:rPr>
        <w:t xml:space="preserve">standardised </w:t>
      </w:r>
      <w:r w:rsidRPr="00C35CFC">
        <w:rPr>
          <w:rFonts w:ascii="Arial" w:hAnsi="Arial" w:cs="Arial"/>
        </w:rPr>
        <w:t>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xml:space="preserve">. Healthcare </w:t>
      </w:r>
      <w:r w:rsidR="000B5038" w:rsidRPr="000B5038">
        <w:rPr>
          <w:rFonts w:ascii="Arial" w:hAnsi="Arial" w:cs="Arial"/>
        </w:rPr>
        <w:t xml:space="preserve">organisations </w:t>
      </w:r>
      <w:r w:rsidRPr="00C35CFC">
        <w:rPr>
          <w:rFonts w:ascii="Arial" w:hAnsi="Arial" w:cs="Arial"/>
        </w:rPr>
        <w:t>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5AD64A06" w14:textId="77777777" w:rsidR="004C40C7" w:rsidRDefault="004C40C7" w:rsidP="004C40C7">
      <w:pPr>
        <w:ind w:left="646" w:right="646"/>
        <w:rPr>
          <w:rFonts w:ascii="Arial" w:hAnsi="Arial" w:cs="Arial"/>
        </w:rPr>
      </w:pPr>
    </w:p>
    <w:p w14:paraId="69E2AB29" w14:textId="77777777" w:rsidR="004C40C7" w:rsidRDefault="004C40C7" w:rsidP="004C40C7">
      <w:pPr>
        <w:ind w:left="646" w:right="646"/>
        <w:rPr>
          <w:rFonts w:ascii="Arial" w:hAnsi="Arial" w:cs="Arial"/>
        </w:rPr>
      </w:pPr>
    </w:p>
    <w:p w14:paraId="37CD32B7" w14:textId="77777777" w:rsidR="004C40C7" w:rsidRDefault="004C40C7" w:rsidP="004C40C7">
      <w:pPr>
        <w:ind w:left="646" w:right="646"/>
        <w:rPr>
          <w:rFonts w:ascii="Arial" w:hAnsi="Arial" w:cs="Arial"/>
        </w:rPr>
      </w:pPr>
    </w:p>
    <w:p w14:paraId="561F62C2" w14:textId="77777777" w:rsidR="004C40C7" w:rsidRDefault="004C40C7" w:rsidP="004C40C7">
      <w:pPr>
        <w:ind w:left="646" w:right="646"/>
        <w:rPr>
          <w:rFonts w:ascii="Arial" w:hAnsi="Arial" w:cs="Arial"/>
        </w:rPr>
      </w:pPr>
    </w:p>
    <w:p w14:paraId="69BAC7B6" w14:textId="67430A39" w:rsidR="00BA51E1" w:rsidRDefault="00BA51E1" w:rsidP="00BA51E1">
      <w:pPr>
        <w:pStyle w:val="Caption"/>
        <w:keepNext/>
      </w:pPr>
      <w:bookmarkStart w:id="14" w:name="_Toc180244643"/>
      <w:r>
        <w:lastRenderedPageBreak/>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full source timeline visit the web document ( SOUTH-AFRICAN-CANCER-CONTROL-ROADMAP, 2019)</w:t>
      </w:r>
      <w:bookmarkEnd w:id="14"/>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8951B0">
            <w:pPr>
              <w:ind w:left="646" w:right="646"/>
              <w:rPr>
                <w:b/>
                <w:bCs/>
                <w:color w:val="E97132" w:themeColor="accent2"/>
              </w:rPr>
            </w:pPr>
          </w:p>
          <w:p w14:paraId="19D5690D" w14:textId="1562776B" w:rsidR="004C40C7" w:rsidRDefault="004C40C7" w:rsidP="008951B0">
            <w:pPr>
              <w:ind w:left="646" w:right="646"/>
              <w:rPr>
                <w:b/>
                <w:bCs/>
                <w:color w:val="E97132" w:themeColor="accent2"/>
                <w:sz w:val="36"/>
                <w:szCs w:val="36"/>
              </w:rPr>
            </w:pPr>
            <w:r>
              <w:rPr>
                <w:b/>
                <w:bCs/>
                <w:color w:val="E97132" w:themeColor="accent2"/>
                <w:sz w:val="36"/>
                <w:szCs w:val="36"/>
              </w:rPr>
              <w:t xml:space="preserve">South African Cancer Control Timeline </w:t>
            </w:r>
            <w:r w:rsidR="000B5038" w:rsidRPr="000B5038">
              <w:rPr>
                <w:b/>
                <w:bCs/>
                <w:color w:val="E97132" w:themeColor="accent2"/>
                <w:sz w:val="36"/>
                <w:szCs w:val="36"/>
              </w:rPr>
              <w:t xml:space="preserve"> Summarised</w:t>
            </w:r>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8951B0">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8951B0">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8951B0">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8951B0">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8951B0">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8951B0">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8951B0">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8951B0">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8951B0">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8951B0">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8951B0">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8951B0">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8951B0">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8951B0">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8951B0">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8951B0">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8951B0">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8951B0">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8951B0">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8951B0">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8951B0">
            <w:pPr>
              <w:ind w:left="646" w:right="646"/>
            </w:pPr>
            <w:r>
              <w:t xml:space="preserve">Commitment for policy </w:t>
            </w:r>
            <w:r w:rsidR="000B5038" w:rsidRPr="000B5038">
              <w:rPr>
                <w:sz w:val="24"/>
                <w:szCs w:val="24"/>
              </w:rPr>
              <w:t xml:space="preserve"> </w:t>
            </w:r>
            <w:r w:rsidR="000B5038" w:rsidRPr="000B5038">
              <w:t xml:space="preserve">finalisation </w:t>
            </w:r>
            <w:r>
              <w:t>by March 2016, but no further developments.</w:t>
            </w:r>
          </w:p>
        </w:tc>
      </w:tr>
      <w:bookmarkEnd w:id="11"/>
      <w:bookmarkEnd w:id="12"/>
    </w:tbl>
    <w:p w14:paraId="60AE0788" w14:textId="77777777" w:rsidR="004C40C7" w:rsidRPr="00412CDC" w:rsidRDefault="004C40C7" w:rsidP="00BA51E1">
      <w:pPr>
        <w:ind w:right="646"/>
        <w:rPr>
          <w:rFonts w:ascii="Arial" w:hAnsi="Arial" w:cs="Arial"/>
          <w:i/>
          <w:iCs/>
          <w:sz w:val="22"/>
          <w:szCs w:val="22"/>
        </w:rPr>
      </w:pPr>
    </w:p>
    <w:p w14:paraId="21CCF8BF" w14:textId="77777777" w:rsidR="004C40C7" w:rsidRDefault="004C40C7" w:rsidP="00412CDC">
      <w:pPr>
        <w:ind w:left="646" w:right="646"/>
        <w:rPr>
          <w:rFonts w:ascii="Arial" w:hAnsi="Arial" w:cs="Arial"/>
          <w:lang w:val="en-US"/>
        </w:rPr>
      </w:pPr>
    </w:p>
    <w:p w14:paraId="28CF3407" w14:textId="77777777" w:rsidR="00ED7927" w:rsidRDefault="00ED7927" w:rsidP="00412CDC">
      <w:pPr>
        <w:ind w:left="646" w:right="646"/>
        <w:rPr>
          <w:rFonts w:ascii="Arial" w:hAnsi="Arial" w:cs="Arial"/>
          <w:lang w:val="en-US"/>
        </w:rPr>
      </w:pPr>
    </w:p>
    <w:p w14:paraId="11AEBFF7" w14:textId="06BB36E2" w:rsidR="00ED7927" w:rsidRPr="00A3626C" w:rsidRDefault="004C40C7" w:rsidP="00ED7927">
      <w:pPr>
        <w:pStyle w:val="Heading1"/>
        <w:ind w:left="646" w:right="646"/>
        <w:rPr>
          <w:rFonts w:ascii="Arial" w:hAnsi="Arial" w:cs="Arial"/>
          <w:lang w:val="en-US"/>
        </w:rPr>
      </w:pPr>
      <w:bookmarkStart w:id="15" w:name="_Toc166868085"/>
      <w:bookmarkStart w:id="16" w:name="_Toc180413366"/>
      <w:r w:rsidRPr="00A3626C">
        <w:rPr>
          <w:rFonts w:ascii="Arial" w:hAnsi="Arial" w:cs="Arial"/>
          <w:lang w:val="en-US"/>
        </w:rPr>
        <w:t>4</w:t>
      </w:r>
      <w:r w:rsidR="00ED7927" w:rsidRPr="00A3626C">
        <w:rPr>
          <w:rFonts w:ascii="Arial" w:hAnsi="Arial" w:cs="Arial"/>
          <w:lang w:val="en-US"/>
        </w:rPr>
        <w:t>.THE PROBLEM NOTED</w:t>
      </w:r>
      <w:bookmarkEnd w:id="15"/>
      <w:bookmarkEnd w:id="16"/>
    </w:p>
    <w:p w14:paraId="780724FE" w14:textId="77777777" w:rsidR="00ED7927" w:rsidRPr="008C26B5" w:rsidRDefault="00ED7927" w:rsidP="00ED7927">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ED7927">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lastRenderedPageBreak/>
        <w:t>Nature of the problem</w:t>
      </w:r>
      <w:r w:rsidRPr="004E509D">
        <w:rPr>
          <w:rFonts w:ascii="Arial" w:hAnsi="Arial" w:cs="Arial"/>
          <w:lang w:val="en-US"/>
        </w:rPr>
        <w:t>: The problem involves a delay in the diagnosis of cancer because patient’s poor background and lack of income from home that led to be unable to afford medicals and chemotherapy for patient, which can lead to delayed initiation of treatment and potentially worsen patient outcomes. Delays can occur at various stages, including the recognition of symptoms by the patient or health practitioner, referral to specialists, and completion of diagnostic tests.</w:t>
      </w:r>
    </w:p>
    <w:p w14:paraId="69D20008"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A delay in diagnosing cancer can have a significant impact on 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showed, had a poorer prognosis compared to those identified within three months. More specifically, the five-year survival rate dropped from 85% for patients diagnosed within three months to around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ED7927">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77777777"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Lack of access to diagnostic tools or specialized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emphasized that patients from rural setting or those coming from the low-income bracket also spend a lot of time due to health facility related reasons as they—lacking diagnostic centres and specialist.</w:t>
      </w:r>
    </w:p>
    <w:p w14:paraId="4B5219E6" w14:textId="77777777"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Inadequate training or awareness among healthcare providers regarding cancer symptoms, diagnostic guidelines, or communication with patients.</w:t>
      </w:r>
    </w:p>
    <w:p w14:paraId="27B869B1" w14:textId="77777777"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Lack of awareness about cancer symptoms, fear or stigma associated with cancer, reluctance to seek medical attention.</w:t>
      </w:r>
    </w:p>
    <w:p w14:paraId="68BB7CA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lastRenderedPageBreak/>
        <w:t xml:space="preserve">Healthcare System Issues: </w:t>
      </w:r>
    </w:p>
    <w:p w14:paraId="3D7E6C64"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 xml:space="preserve">Analyze scheduling and referral processes to identify bottlenecks. </w:t>
      </w:r>
    </w:p>
    <w:p w14:paraId="36111EE8"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Patient-Related Factors:</w:t>
      </w:r>
    </w:p>
    <w:p w14:paraId="037CE10D"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Conduct surveys and focus groups to understand patient knowledge, attitudes, and behaviours regarding symptom reporting and healthcare utilization.</w:t>
      </w:r>
    </w:p>
    <w:p w14:paraId="68D270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Having interviews and distributing questionnaires to patients, healthcare providers, and administrators.</w:t>
      </w:r>
    </w:p>
    <w:p w14:paraId="425F58B4"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To address the root causes, such as implementing screening programs, improving access to healthcare services, or enhancing patient education and awareness. Our main purpose is to create mobile application that will help the doctors diagnose the patient to show which symptoms a patient have about the cancer.</w:t>
      </w:r>
    </w:p>
    <w:p w14:paraId="09BF131A"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ED7927">
      <w:pPr>
        <w:ind w:left="64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ED7927">
      <w:pPr>
        <w:ind w:left="646" w:right="646"/>
        <w:rPr>
          <w:rFonts w:ascii="Arial" w:hAnsi="Arial" w:cs="Arial"/>
          <w:lang w:val="en-US"/>
        </w:rPr>
      </w:pPr>
    </w:p>
    <w:p w14:paraId="26BD88F0" w14:textId="1DC3AA1E" w:rsidR="00ED7927" w:rsidRPr="00A3626C" w:rsidRDefault="004C40C7" w:rsidP="00ED7927">
      <w:pPr>
        <w:pStyle w:val="Heading1"/>
        <w:ind w:left="646" w:right="646"/>
        <w:rPr>
          <w:rFonts w:ascii="Arial" w:hAnsi="Arial" w:cs="Arial"/>
        </w:rPr>
      </w:pPr>
      <w:bookmarkStart w:id="17" w:name="_Toc180413367"/>
      <w:r w:rsidRPr="00A3626C">
        <w:rPr>
          <w:rFonts w:ascii="Arial" w:hAnsi="Arial" w:cs="Arial"/>
        </w:rPr>
        <w:t>5</w:t>
      </w:r>
      <w:r w:rsidR="00ED7927" w:rsidRPr="00A3626C">
        <w:rPr>
          <w:rFonts w:ascii="Arial" w:hAnsi="Arial" w:cs="Arial"/>
        </w:rPr>
        <w:t>.</w:t>
      </w:r>
      <w:r w:rsidR="00D830EF" w:rsidRPr="00A3626C">
        <w:rPr>
          <w:rFonts w:ascii="Arial" w:hAnsi="Arial" w:cs="Arial"/>
        </w:rPr>
        <w:t xml:space="preserve"> </w:t>
      </w:r>
      <w:r w:rsidR="00ED7927" w:rsidRPr="00A3626C">
        <w:rPr>
          <w:rFonts w:ascii="Arial" w:hAnsi="Arial" w:cs="Arial"/>
        </w:rPr>
        <w:t>MANAGEMENT STRATEGY</w:t>
      </w:r>
      <w:bookmarkEnd w:id="17"/>
    </w:p>
    <w:p w14:paraId="564C7A29" w14:textId="17F34881" w:rsidR="00ED7927" w:rsidRPr="00A3626C" w:rsidRDefault="004C40C7" w:rsidP="00D830EF">
      <w:pPr>
        <w:pStyle w:val="Heading2"/>
        <w:ind w:firstLine="646"/>
        <w:rPr>
          <w:rFonts w:ascii="Arial" w:hAnsi="Arial" w:cs="Arial"/>
        </w:rPr>
      </w:pPr>
      <w:bookmarkStart w:id="18"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8"/>
    </w:p>
    <w:p w14:paraId="4EF76770" w14:textId="77777777" w:rsidR="00ED7927" w:rsidRPr="00193179" w:rsidRDefault="00ED7927" w:rsidP="00ED7927">
      <w:pPr>
        <w:ind w:left="646" w:right="646"/>
        <w:rPr>
          <w:rFonts w:ascii="Arial" w:hAnsi="Arial" w:cs="Arial"/>
        </w:rPr>
      </w:pPr>
      <w:r w:rsidRPr="00193179">
        <w:rPr>
          <w:rFonts w:ascii="Arial" w:hAnsi="Arial" w:cs="Arial"/>
        </w:rPr>
        <w:t>In response to the pressing issue of delayed cancer diagnosis an</w:t>
      </w:r>
      <w:r w:rsidRPr="004E509D">
        <w:rPr>
          <w:rFonts w:ascii="Arial" w:hAnsi="Arial" w:cs="Arial"/>
        </w:rPr>
        <w:t xml:space="preserve">d its detrimental impact on patient outcomes, this project aims to implement a Clinical Decision Support System (CDSS). Cancer misdiagnosis, which frequently </w:t>
      </w:r>
      <w:r w:rsidRPr="00193179">
        <w:rPr>
          <w:rFonts w:ascii="Arial" w:hAnsi="Arial" w:cs="Arial"/>
        </w:rPr>
        <w:t xml:space="preserve">results from human error and inefficiencies in the diagnostic procedure, can seriously jeopardize patient health and well-being (Hall et al.). By utilizing technology and evidence-based methods, this project </w:t>
      </w:r>
      <w:r w:rsidRPr="00193179">
        <w:rPr>
          <w:rFonts w:ascii="Arial" w:hAnsi="Arial" w:cs="Arial"/>
        </w:rPr>
        <w:lastRenderedPageBreak/>
        <w:t>seeks to address these challenges to enhance the timeliness and accuracy of cancer detection.</w:t>
      </w:r>
    </w:p>
    <w:p w14:paraId="044806C9" w14:textId="77777777" w:rsidR="00ED7927" w:rsidRPr="00193179" w:rsidRDefault="00ED7927" w:rsidP="00ED7927">
      <w:pPr>
        <w:ind w:left="646" w:right="646"/>
        <w:rPr>
          <w:rFonts w:ascii="Arial" w:hAnsi="Arial" w:cs="Arial"/>
          <w:sz w:val="28"/>
          <w:szCs w:val="28"/>
          <w:u w:val="single"/>
        </w:rPr>
      </w:pPr>
      <w:r w:rsidRPr="00193179">
        <w:rPr>
          <w:rFonts w:ascii="Arial" w:hAnsi="Arial" w:cs="Arial"/>
          <w:sz w:val="28"/>
          <w:szCs w:val="28"/>
          <w:u w:val="single"/>
        </w:rPr>
        <w:t>USING SMART PRINCIPLES</w:t>
      </w:r>
    </w:p>
    <w:p w14:paraId="5A39115A" w14:textId="77777777" w:rsidR="00ED7927" w:rsidRPr="00193179" w:rsidRDefault="00ED7927" w:rsidP="00ED7927">
      <w:pPr>
        <w:numPr>
          <w:ilvl w:val="0"/>
          <w:numId w:val="7"/>
        </w:numPr>
        <w:ind w:left="646" w:right="646"/>
        <w:rPr>
          <w:rFonts w:ascii="Arial" w:hAnsi="Arial" w:cs="Arial"/>
        </w:rPr>
      </w:pPr>
      <w:r w:rsidRPr="00193179">
        <w:rPr>
          <w:rFonts w:ascii="Arial" w:hAnsi="Arial" w:cs="Arial"/>
          <w:b/>
        </w:rPr>
        <w:t xml:space="preserve">SPECIFIC: </w:t>
      </w:r>
      <w:r w:rsidRPr="00193179">
        <w:rPr>
          <w:rFonts w:ascii="Arial" w:hAnsi="Arial" w:cs="Arial"/>
        </w:rPr>
        <w:t>The project’s specific objective is to reduce the average time from symptom onset to diagnosis of cancer by 20% within the next 12 months.</w:t>
      </w:r>
    </w:p>
    <w:p w14:paraId="5A5B9CB5" w14:textId="77777777" w:rsidR="00ED7927" w:rsidRPr="00193179" w:rsidRDefault="00ED7927" w:rsidP="00ED7927">
      <w:pPr>
        <w:numPr>
          <w:ilvl w:val="0"/>
          <w:numId w:val="7"/>
        </w:numPr>
        <w:ind w:left="646" w:right="646"/>
        <w:rPr>
          <w:rFonts w:ascii="Arial" w:hAnsi="Arial" w:cs="Arial"/>
        </w:rPr>
      </w:pPr>
      <w:r w:rsidRPr="00193179">
        <w:rPr>
          <w:rFonts w:ascii="Arial" w:hAnsi="Arial" w:cs="Arial"/>
          <w:b/>
        </w:rPr>
        <w:t>MEASURABLE:</w:t>
      </w:r>
      <w:r w:rsidRPr="00193179">
        <w:rPr>
          <w:rFonts w:ascii="Arial" w:hAnsi="Arial" w:cs="Arial"/>
        </w:rPr>
        <w:t xml:space="preserve"> The project’s success will be measured by tracking the average time taken between the onset of symptoms and diagnosis, both before and after the CDSS was implemented. Through data analysis, the 20% reduction target will be monitored monthly.</w:t>
      </w:r>
    </w:p>
    <w:p w14:paraId="0797C4FE" w14:textId="77777777" w:rsidR="00ED7927" w:rsidRPr="00193179" w:rsidRDefault="00ED7927" w:rsidP="00ED7927">
      <w:pPr>
        <w:ind w:left="646" w:right="646"/>
        <w:rPr>
          <w:rFonts w:ascii="Arial" w:hAnsi="Arial" w:cs="Arial"/>
        </w:rPr>
      </w:pPr>
    </w:p>
    <w:p w14:paraId="646CF3B3" w14:textId="518E6296" w:rsidR="00ED7927" w:rsidRPr="00193179" w:rsidRDefault="00ED7927" w:rsidP="00ED7927">
      <w:pPr>
        <w:numPr>
          <w:ilvl w:val="0"/>
          <w:numId w:val="7"/>
        </w:numPr>
        <w:ind w:left="646" w:right="646"/>
        <w:rPr>
          <w:rFonts w:ascii="Arial" w:hAnsi="Arial" w:cs="Arial"/>
        </w:rPr>
      </w:pPr>
      <w:r w:rsidRPr="00193179">
        <w:rPr>
          <w:rFonts w:ascii="Arial" w:hAnsi="Arial" w:cs="Arial"/>
          <w:b/>
        </w:rPr>
        <w:t>ACHIEVABLE:</w:t>
      </w:r>
      <w:r w:rsidRPr="00193179">
        <w:rPr>
          <w:rFonts w:ascii="Arial" w:hAnsi="Arial" w:cs="Arial"/>
        </w:rPr>
        <w:t xml:space="preserve"> The objective can be achieved through the implementation of a CDSS, specifically designed for </w:t>
      </w:r>
      <w:r w:rsidR="00BA51E1" w:rsidRPr="00193179">
        <w:rPr>
          <w:rFonts w:ascii="Arial" w:hAnsi="Arial" w:cs="Arial"/>
        </w:rPr>
        <w:t>health practitioners</w:t>
      </w:r>
      <w:r w:rsidRPr="00193179">
        <w:rPr>
          <w:rFonts w:ascii="Arial" w:hAnsi="Arial" w:cs="Arial"/>
        </w:rPr>
        <w:t>, which will streamline the diagnostic procedure, provide healthcare professionals with evidence-based decision support, and facilitate timely referrals and intervals.</w:t>
      </w:r>
    </w:p>
    <w:p w14:paraId="42CE1968" w14:textId="77777777" w:rsidR="00ED7927" w:rsidRPr="004E509D" w:rsidRDefault="00ED7927" w:rsidP="00ED7927">
      <w:pPr>
        <w:ind w:left="646" w:right="646"/>
        <w:rPr>
          <w:rFonts w:ascii="Arial" w:hAnsi="Arial" w:cs="Arial"/>
        </w:rPr>
      </w:pPr>
    </w:p>
    <w:p w14:paraId="77B17C86" w14:textId="77777777" w:rsidR="00ED7927" w:rsidRPr="004E509D" w:rsidRDefault="00ED7927" w:rsidP="00ED7927">
      <w:pPr>
        <w:numPr>
          <w:ilvl w:val="0"/>
          <w:numId w:val="7"/>
        </w:numPr>
        <w:ind w:left="646" w:right="646"/>
        <w:rPr>
          <w:rFonts w:ascii="Arial" w:hAnsi="Arial" w:cs="Arial"/>
        </w:rPr>
      </w:pPr>
      <w:r w:rsidRPr="004E509D">
        <w:rPr>
          <w:rFonts w:ascii="Arial" w:hAnsi="Arial" w:cs="Arial"/>
          <w:b/>
        </w:rPr>
        <w:t>REALISTIC:</w:t>
      </w:r>
      <w:r w:rsidRPr="004E509D">
        <w:rPr>
          <w:rFonts w:ascii="Arial" w:hAnsi="Arial" w:cs="Arial"/>
        </w:rPr>
        <w:t xml:space="preserve"> Given the potential benefits of CDSS in improving diagnostic efficiency and patient outcomes, achieving a 20% reduction in the average time to diagnosis is a reasonable and feasible project target.</w:t>
      </w:r>
    </w:p>
    <w:p w14:paraId="6F032766" w14:textId="77777777" w:rsidR="00ED7927" w:rsidRPr="004E509D" w:rsidRDefault="00ED7927" w:rsidP="00ED7927">
      <w:pPr>
        <w:ind w:left="646" w:right="646"/>
        <w:rPr>
          <w:rFonts w:ascii="Arial" w:hAnsi="Arial" w:cs="Arial"/>
        </w:rPr>
      </w:pPr>
    </w:p>
    <w:p w14:paraId="36DCF915" w14:textId="5CB0923B" w:rsidR="00ED7927" w:rsidRPr="00193179" w:rsidRDefault="00ED7927" w:rsidP="00BE1B43">
      <w:pPr>
        <w:numPr>
          <w:ilvl w:val="0"/>
          <w:numId w:val="7"/>
        </w:numPr>
        <w:ind w:left="646" w:right="646"/>
        <w:rPr>
          <w:rFonts w:ascii="Arial" w:hAnsi="Arial" w:cs="Arial"/>
        </w:rPr>
      </w:pPr>
      <w:r w:rsidRPr="00193179">
        <w:rPr>
          <w:rFonts w:ascii="Arial" w:hAnsi="Arial" w:cs="Arial"/>
          <w:b/>
        </w:rPr>
        <w:t>TIMELY:</w:t>
      </w:r>
      <w:r w:rsidRPr="00193179">
        <w:rPr>
          <w:rFonts w:ascii="Arial" w:hAnsi="Arial" w:cs="Arial"/>
        </w:rPr>
        <w:t xml:space="preserve"> The project timeline spans 12 months, beginning in July 2025, beginning in July 2025, providing ample time for the implementation and evaluation of the CDSS. Ongoing evaluations and adjustments will ensure timely achievement of the goal.</w:t>
      </w:r>
    </w:p>
    <w:p w14:paraId="5C4B958B" w14:textId="631C2547" w:rsidR="00ED7927" w:rsidRPr="00A3626C" w:rsidRDefault="004C40C7" w:rsidP="00D830EF">
      <w:pPr>
        <w:pStyle w:val="Heading2"/>
        <w:ind w:firstLine="286"/>
        <w:rPr>
          <w:rFonts w:ascii="Arial" w:hAnsi="Arial" w:cs="Arial"/>
        </w:rPr>
      </w:pPr>
      <w:bookmarkStart w:id="19" w:name="_Toc180413369"/>
      <w:r w:rsidRPr="00A3626C">
        <w:rPr>
          <w:rFonts w:ascii="Arial" w:hAnsi="Arial" w:cs="Arial"/>
        </w:rPr>
        <w:t>5</w:t>
      </w:r>
      <w:r w:rsidR="00ED7927" w:rsidRPr="00A3626C">
        <w:rPr>
          <w:rFonts w:ascii="Arial" w:hAnsi="Arial" w:cs="Arial"/>
        </w:rPr>
        <w:t>.2 DECISION-MAKING CRITERIA</w:t>
      </w:r>
      <w:bookmarkEnd w:id="19"/>
    </w:p>
    <w:p w14:paraId="42A7C3F2" w14:textId="75E6A08F" w:rsidR="00ED7927" w:rsidRPr="00ED7927" w:rsidRDefault="00ED7927" w:rsidP="00ED7927">
      <w:pPr>
        <w:ind w:left="646"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ED7927">
      <w:pPr>
        <w:pStyle w:val="Caption"/>
        <w:keepNext/>
      </w:pPr>
      <w:bookmarkStart w:id="20" w:name="_Toc180244644"/>
      <w:r>
        <w:lastRenderedPageBreak/>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20"/>
    </w:p>
    <w:tbl>
      <w:tblPr>
        <w:tblStyle w:val="TableGrid"/>
        <w:tblpPr w:leftFromText="180" w:rightFromText="180" w:vertAnchor="text" w:horzAnchor="page" w:tblpX="1845" w:tblpY="28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8951B0">
        <w:trPr>
          <w:trHeight w:val="338"/>
        </w:trPr>
        <w:tc>
          <w:tcPr>
            <w:tcW w:w="9016" w:type="dxa"/>
            <w:gridSpan w:val="6"/>
          </w:tcPr>
          <w:p w14:paraId="71F8F910" w14:textId="77777777" w:rsidR="00ED7927" w:rsidRPr="00B42F73" w:rsidRDefault="00ED7927" w:rsidP="008951B0">
            <w:pPr>
              <w:jc w:val="center"/>
              <w:rPr>
                <w:b/>
                <w:bCs/>
              </w:rPr>
            </w:pPr>
            <w:r w:rsidRPr="00B42F73">
              <w:rPr>
                <w:b/>
                <w:bCs/>
              </w:rPr>
              <w:t>Decision Matrix: Delay in cancer diagnosis</w:t>
            </w:r>
          </w:p>
        </w:tc>
      </w:tr>
      <w:tr w:rsidR="00ED7927" w14:paraId="36C89BF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8951B0">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8951B0">
            <w:r>
              <w:t xml:space="preserve">Practical </w:t>
            </w:r>
          </w:p>
          <w:p w14:paraId="7C108647" w14:textId="77777777" w:rsidR="00ED7927" w:rsidRDefault="00ED7927" w:rsidP="008951B0">
            <w:r>
              <w:t>Feasibility</w:t>
            </w:r>
          </w:p>
          <w:p w14:paraId="20FC5D63" w14:textId="77777777" w:rsidR="00ED7927" w:rsidRDefault="00ED7927" w:rsidP="008951B0">
            <w:pPr>
              <w:jc w:val="center"/>
            </w:pPr>
            <w:r>
              <w:t>3</w:t>
            </w:r>
          </w:p>
        </w:tc>
        <w:tc>
          <w:tcPr>
            <w:tcW w:w="1502" w:type="dxa"/>
            <w:vMerge w:val="restart"/>
            <w:tcBorders>
              <w:top w:val="single" w:sz="12" w:space="0" w:color="auto"/>
            </w:tcBorders>
          </w:tcPr>
          <w:p w14:paraId="0C9761BB" w14:textId="77777777" w:rsidR="00ED7927" w:rsidRDefault="00ED7927" w:rsidP="008951B0">
            <w:r>
              <w:t>User-Friendliness</w:t>
            </w:r>
          </w:p>
          <w:p w14:paraId="268CF058" w14:textId="77777777" w:rsidR="00ED7927" w:rsidRDefault="00ED7927" w:rsidP="008951B0">
            <w:pPr>
              <w:jc w:val="center"/>
            </w:pPr>
            <w:r>
              <w:t>2</w:t>
            </w:r>
          </w:p>
        </w:tc>
        <w:tc>
          <w:tcPr>
            <w:tcW w:w="1575" w:type="dxa"/>
            <w:vMerge w:val="restart"/>
            <w:tcBorders>
              <w:top w:val="single" w:sz="12" w:space="0" w:color="auto"/>
            </w:tcBorders>
          </w:tcPr>
          <w:p w14:paraId="07ED164C" w14:textId="77777777" w:rsidR="00ED7927" w:rsidRDefault="00ED7927" w:rsidP="008951B0">
            <w:r>
              <w:t>Impact on Quality Management</w:t>
            </w:r>
          </w:p>
          <w:p w14:paraId="2D7D092C" w14:textId="77777777" w:rsidR="00ED7927" w:rsidRDefault="00ED7927" w:rsidP="008951B0">
            <w:pPr>
              <w:jc w:val="center"/>
            </w:pPr>
            <w:r>
              <w:t>5</w:t>
            </w:r>
          </w:p>
        </w:tc>
        <w:tc>
          <w:tcPr>
            <w:tcW w:w="1490" w:type="dxa"/>
            <w:vMerge w:val="restart"/>
            <w:tcBorders>
              <w:top w:val="single" w:sz="12" w:space="0" w:color="auto"/>
              <w:right w:val="single" w:sz="12" w:space="0" w:color="auto"/>
            </w:tcBorders>
          </w:tcPr>
          <w:p w14:paraId="30D5B33A" w14:textId="77777777" w:rsidR="00ED7927" w:rsidRDefault="00ED7927" w:rsidP="008951B0">
            <w:r>
              <w:t>Data Security and privacy</w:t>
            </w:r>
          </w:p>
          <w:p w14:paraId="11499489" w14:textId="77777777" w:rsidR="00ED7927" w:rsidRDefault="00ED7927" w:rsidP="008951B0">
            <w:pPr>
              <w:jc w:val="center"/>
            </w:pPr>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8951B0"/>
        </w:tc>
      </w:tr>
      <w:tr w:rsidR="00ED7927" w14:paraId="44F3EF03"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8951B0"/>
          <w:p w14:paraId="48B69ED6" w14:textId="77777777" w:rsidR="00ED7927" w:rsidRDefault="00ED7927" w:rsidP="008951B0">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8951B0"/>
        </w:tc>
        <w:tc>
          <w:tcPr>
            <w:tcW w:w="1502" w:type="dxa"/>
            <w:vMerge/>
          </w:tcPr>
          <w:p w14:paraId="7072DD67" w14:textId="77777777" w:rsidR="00ED7927" w:rsidRDefault="00ED7927" w:rsidP="008951B0"/>
        </w:tc>
        <w:tc>
          <w:tcPr>
            <w:tcW w:w="1575" w:type="dxa"/>
            <w:vMerge/>
          </w:tcPr>
          <w:p w14:paraId="01A4B0D5" w14:textId="77777777" w:rsidR="00ED7927" w:rsidRDefault="00ED7927" w:rsidP="008951B0"/>
        </w:tc>
        <w:tc>
          <w:tcPr>
            <w:tcW w:w="1490" w:type="dxa"/>
            <w:vMerge/>
            <w:tcBorders>
              <w:right w:val="single" w:sz="12" w:space="0" w:color="auto"/>
            </w:tcBorders>
          </w:tcPr>
          <w:p w14:paraId="26208AF6" w14:textId="77777777" w:rsidR="00ED7927" w:rsidRDefault="00ED7927" w:rsidP="008951B0"/>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8951B0"/>
        </w:tc>
      </w:tr>
      <w:tr w:rsidR="00ED7927" w14:paraId="6C553D5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8951B0">
            <w:r>
              <w:t>Worsening symptoms</w:t>
            </w:r>
          </w:p>
        </w:tc>
        <w:tc>
          <w:tcPr>
            <w:tcW w:w="1491" w:type="dxa"/>
          </w:tcPr>
          <w:p w14:paraId="71D13B74" w14:textId="77777777" w:rsidR="00ED7927" w:rsidRDefault="00ED7927" w:rsidP="008951B0">
            <w:r>
              <w:t>3 x 3 = 9</w:t>
            </w:r>
          </w:p>
        </w:tc>
        <w:tc>
          <w:tcPr>
            <w:tcW w:w="1502" w:type="dxa"/>
          </w:tcPr>
          <w:p w14:paraId="02E2BEB1" w14:textId="77777777" w:rsidR="00ED7927" w:rsidRDefault="00ED7927" w:rsidP="008951B0">
            <w:r>
              <w:t>2 x 2 = 4</w:t>
            </w:r>
          </w:p>
        </w:tc>
        <w:tc>
          <w:tcPr>
            <w:tcW w:w="1575" w:type="dxa"/>
          </w:tcPr>
          <w:p w14:paraId="4FBA2EFE" w14:textId="77777777" w:rsidR="00ED7927" w:rsidRDefault="00ED7927" w:rsidP="008951B0">
            <w:r>
              <w:t>3 x 5 = 15</w:t>
            </w:r>
          </w:p>
        </w:tc>
        <w:tc>
          <w:tcPr>
            <w:tcW w:w="1490" w:type="dxa"/>
          </w:tcPr>
          <w:p w14:paraId="34A9A3F0" w14:textId="77777777" w:rsidR="00ED7927" w:rsidRDefault="00ED7927" w:rsidP="008951B0">
            <w:r>
              <w:t>2 x 4 = 8</w:t>
            </w:r>
          </w:p>
        </w:tc>
        <w:tc>
          <w:tcPr>
            <w:tcW w:w="1465" w:type="dxa"/>
            <w:tcBorders>
              <w:top w:val="single" w:sz="12" w:space="0" w:color="auto"/>
              <w:right w:val="single" w:sz="12" w:space="0" w:color="auto"/>
            </w:tcBorders>
          </w:tcPr>
          <w:p w14:paraId="6B02FA9D" w14:textId="77777777" w:rsidR="00ED7927" w:rsidRDefault="00ED7927" w:rsidP="008951B0">
            <w:r>
              <w:t>36</w:t>
            </w:r>
          </w:p>
        </w:tc>
      </w:tr>
      <w:tr w:rsidR="00ED7927" w14:paraId="71FA1724"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8951B0">
            <w:r>
              <w:t>Extended pain and suffering</w:t>
            </w:r>
          </w:p>
        </w:tc>
        <w:tc>
          <w:tcPr>
            <w:tcW w:w="1491" w:type="dxa"/>
          </w:tcPr>
          <w:p w14:paraId="6EEDA762" w14:textId="77777777" w:rsidR="00ED7927" w:rsidRDefault="00ED7927" w:rsidP="008951B0">
            <w:r>
              <w:t>Medium –</w:t>
            </w:r>
          </w:p>
          <w:p w14:paraId="2E3B6020" w14:textId="77777777" w:rsidR="00ED7927" w:rsidRDefault="00ED7927" w:rsidP="008951B0">
            <w:r>
              <w:t>Real-time updates and monitoring of patient conditions</w:t>
            </w:r>
          </w:p>
          <w:p w14:paraId="36E3797A" w14:textId="77777777" w:rsidR="00ED7927" w:rsidRDefault="00ED7927" w:rsidP="008951B0">
            <w:r>
              <w:t>2 x 3= 6</w:t>
            </w:r>
          </w:p>
        </w:tc>
        <w:tc>
          <w:tcPr>
            <w:tcW w:w="1502" w:type="dxa"/>
          </w:tcPr>
          <w:p w14:paraId="4FB80C98" w14:textId="77777777" w:rsidR="00ED7927" w:rsidRDefault="00ED7927" w:rsidP="008951B0">
            <w:r>
              <w:t>1 x 2 = 2</w:t>
            </w:r>
          </w:p>
        </w:tc>
        <w:tc>
          <w:tcPr>
            <w:tcW w:w="1575" w:type="dxa"/>
          </w:tcPr>
          <w:p w14:paraId="62C803CD" w14:textId="77777777" w:rsidR="00ED7927" w:rsidRDefault="00ED7927" w:rsidP="008951B0">
            <w:r>
              <w:t>2 = 5 = 10</w:t>
            </w:r>
          </w:p>
        </w:tc>
        <w:tc>
          <w:tcPr>
            <w:tcW w:w="1490" w:type="dxa"/>
          </w:tcPr>
          <w:p w14:paraId="2E46AE7C" w14:textId="77777777" w:rsidR="00ED7927" w:rsidRDefault="00ED7927" w:rsidP="008951B0">
            <w:r>
              <w:t>1 x 4 = 4</w:t>
            </w:r>
          </w:p>
        </w:tc>
        <w:tc>
          <w:tcPr>
            <w:tcW w:w="1465" w:type="dxa"/>
            <w:tcBorders>
              <w:right w:val="single" w:sz="12" w:space="0" w:color="auto"/>
            </w:tcBorders>
          </w:tcPr>
          <w:p w14:paraId="68A08ACF" w14:textId="77777777" w:rsidR="00ED7927" w:rsidRDefault="00ED7927" w:rsidP="008951B0">
            <w:r>
              <w:t>22</w:t>
            </w:r>
          </w:p>
        </w:tc>
      </w:tr>
      <w:tr w:rsidR="00ED7927" w14:paraId="41F58C8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8951B0">
            <w:r>
              <w:t>Emotional suffering</w:t>
            </w:r>
          </w:p>
        </w:tc>
        <w:tc>
          <w:tcPr>
            <w:tcW w:w="1491" w:type="dxa"/>
          </w:tcPr>
          <w:p w14:paraId="717DC58B" w14:textId="77777777" w:rsidR="00ED7927" w:rsidRDefault="00ED7927" w:rsidP="008951B0">
            <w:r>
              <w:t>2 x 3 = 6</w:t>
            </w:r>
          </w:p>
        </w:tc>
        <w:tc>
          <w:tcPr>
            <w:tcW w:w="1502" w:type="dxa"/>
          </w:tcPr>
          <w:p w14:paraId="01105C7D" w14:textId="77777777" w:rsidR="00ED7927" w:rsidRDefault="00ED7927" w:rsidP="008951B0">
            <w:r>
              <w:t>2 x 2 = 4</w:t>
            </w:r>
          </w:p>
        </w:tc>
        <w:tc>
          <w:tcPr>
            <w:tcW w:w="1575" w:type="dxa"/>
          </w:tcPr>
          <w:p w14:paraId="6BB8C59B" w14:textId="77777777" w:rsidR="00ED7927" w:rsidRDefault="00ED7927" w:rsidP="008951B0">
            <w:r>
              <w:t>3 x 5 = 15</w:t>
            </w:r>
          </w:p>
        </w:tc>
        <w:tc>
          <w:tcPr>
            <w:tcW w:w="1490" w:type="dxa"/>
          </w:tcPr>
          <w:p w14:paraId="2A81ACDE" w14:textId="77777777" w:rsidR="00ED7927" w:rsidRDefault="00ED7927" w:rsidP="008951B0">
            <w:r>
              <w:t>3 x 4 = 12</w:t>
            </w:r>
          </w:p>
        </w:tc>
        <w:tc>
          <w:tcPr>
            <w:tcW w:w="1465" w:type="dxa"/>
            <w:tcBorders>
              <w:right w:val="single" w:sz="12" w:space="0" w:color="auto"/>
            </w:tcBorders>
          </w:tcPr>
          <w:p w14:paraId="4BD192B2" w14:textId="77777777" w:rsidR="00ED7927" w:rsidRDefault="00ED7927" w:rsidP="008951B0">
            <w:r>
              <w:t>37</w:t>
            </w:r>
          </w:p>
        </w:tc>
      </w:tr>
      <w:tr w:rsidR="00ED7927" w14:paraId="5B80C42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8951B0">
            <w:r>
              <w:t>Increased mortality risk</w:t>
            </w:r>
          </w:p>
        </w:tc>
        <w:tc>
          <w:tcPr>
            <w:tcW w:w="1491" w:type="dxa"/>
            <w:tcBorders>
              <w:bottom w:val="single" w:sz="12" w:space="0" w:color="auto"/>
            </w:tcBorders>
          </w:tcPr>
          <w:p w14:paraId="6BFD52F4" w14:textId="77777777" w:rsidR="00ED7927" w:rsidRDefault="00ED7927" w:rsidP="008951B0">
            <w:r>
              <w:t>3 x 3 = 9</w:t>
            </w:r>
          </w:p>
        </w:tc>
        <w:tc>
          <w:tcPr>
            <w:tcW w:w="1502" w:type="dxa"/>
            <w:tcBorders>
              <w:bottom w:val="single" w:sz="12" w:space="0" w:color="auto"/>
            </w:tcBorders>
          </w:tcPr>
          <w:p w14:paraId="70643B5F" w14:textId="77777777" w:rsidR="00ED7927" w:rsidRDefault="00ED7927" w:rsidP="008951B0">
            <w:r>
              <w:t>3 x 2 = 6</w:t>
            </w:r>
          </w:p>
        </w:tc>
        <w:tc>
          <w:tcPr>
            <w:tcW w:w="1575" w:type="dxa"/>
            <w:tcBorders>
              <w:bottom w:val="single" w:sz="12" w:space="0" w:color="auto"/>
            </w:tcBorders>
          </w:tcPr>
          <w:p w14:paraId="50469888" w14:textId="77777777" w:rsidR="00ED7927" w:rsidRDefault="00ED7927" w:rsidP="008951B0">
            <w:r>
              <w:t>3 x 5 = 15</w:t>
            </w:r>
          </w:p>
        </w:tc>
        <w:tc>
          <w:tcPr>
            <w:tcW w:w="1490" w:type="dxa"/>
            <w:tcBorders>
              <w:bottom w:val="single" w:sz="12" w:space="0" w:color="auto"/>
            </w:tcBorders>
          </w:tcPr>
          <w:p w14:paraId="3F567E56" w14:textId="77777777" w:rsidR="00ED7927" w:rsidRDefault="00ED7927" w:rsidP="008951B0">
            <w:r>
              <w:t>1 x 4 = 4</w:t>
            </w:r>
          </w:p>
        </w:tc>
        <w:tc>
          <w:tcPr>
            <w:tcW w:w="1465" w:type="dxa"/>
            <w:tcBorders>
              <w:bottom w:val="single" w:sz="12" w:space="0" w:color="auto"/>
              <w:right w:val="single" w:sz="12" w:space="0" w:color="auto"/>
            </w:tcBorders>
          </w:tcPr>
          <w:p w14:paraId="7439766A" w14:textId="77777777" w:rsidR="00ED7927" w:rsidRDefault="00ED7927" w:rsidP="008951B0">
            <w:r>
              <w:t>34</w:t>
            </w:r>
          </w:p>
        </w:tc>
      </w:tr>
    </w:tbl>
    <w:p w14:paraId="75F211E9" w14:textId="497DFB84" w:rsidR="00ED7927" w:rsidRDefault="00ED7927" w:rsidP="00ED7927">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ED7927">
      <w:r>
        <w:t>1, 2, 3, 4, 5 (1 = low to 5 = great)</w:t>
      </w:r>
    </w:p>
    <w:p w14:paraId="1A3E0260" w14:textId="4C1E8B25" w:rsidR="00ED7927" w:rsidRPr="004B4DE3" w:rsidRDefault="00ED7927" w:rsidP="00ED7927">
      <w:pPr>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ED7927">
      <w:r>
        <w:t>1, 2, 3 (1 = low, 2 = medium, 3 = high)</w:t>
      </w:r>
    </w:p>
    <w:p w14:paraId="5BC8E290" w14:textId="77777777" w:rsidR="00ED7927" w:rsidRDefault="00ED7927" w:rsidP="00ED7927"/>
    <w:p w14:paraId="44A88408" w14:textId="77777777" w:rsidR="00ED7927" w:rsidRPr="00AC63F1" w:rsidRDefault="00ED7927" w:rsidP="00ED7927"/>
    <w:p w14:paraId="0FDDF8F5" w14:textId="77777777" w:rsidR="00ED7927" w:rsidRDefault="00ED7927" w:rsidP="00ED7927">
      <w:pPr>
        <w:rPr>
          <w:rFonts w:ascii="Arial" w:hAnsi="Arial" w:cs="Arial"/>
        </w:rPr>
      </w:pPr>
    </w:p>
    <w:p w14:paraId="51A47E82" w14:textId="5A391850" w:rsidR="00ED7927" w:rsidRDefault="00ED7927" w:rsidP="00ED7927">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D830EF">
      <w:pPr>
        <w:pStyle w:val="Heading2"/>
        <w:rPr>
          <w:rFonts w:ascii="Arial" w:hAnsi="Arial" w:cs="Arial"/>
        </w:rPr>
      </w:pPr>
      <w:bookmarkStart w:id="21"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1"/>
    </w:p>
    <w:p w14:paraId="37A3C018" w14:textId="5AC9565F" w:rsidR="00ED7927" w:rsidRPr="008C26B5" w:rsidRDefault="00ED7927" w:rsidP="00ED7927">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ED7927">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w:t>
      </w:r>
      <w:r w:rsidRPr="008C26B5">
        <w:rPr>
          <w:rFonts w:ascii="Arial" w:hAnsi="Arial" w:cs="Arial"/>
        </w:rPr>
        <w:lastRenderedPageBreak/>
        <w:t xml:space="preserve">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ED7927">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Having an alert system to notify health practitioners if their patient matches key cancer symptoms</w:t>
      </w:r>
      <w:r>
        <w:rPr>
          <w:rFonts w:ascii="Arial" w:hAnsi="Arial" w:cs="Arial"/>
        </w:rPr>
        <w:t xml:space="preserve"> </w:t>
      </w:r>
      <w:r w:rsidRPr="008C26B5">
        <w:rPr>
          <w:rFonts w:ascii="Arial" w:hAnsi="Arial" w:cs="Arial"/>
        </w:rPr>
        <w:t>or prompt a specialist to review the symptoms.</w:t>
      </w:r>
    </w:p>
    <w:p w14:paraId="1398F052"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6D4845D7"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symptoms of the patient, while considering their medical history.</w:t>
      </w:r>
    </w:p>
    <w:p w14:paraId="08AC30F6"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 xml:space="preserve">Electronic health record (EHR) system that updates in real-time for better communication and tracks each patient. It would also alert and notify the severity of a patient's current condition when arriving at the hospital, this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ED7927">
      <w:pPr>
        <w:ind w:left="646" w:right="646"/>
        <w:rPr>
          <w:rFonts w:ascii="Arial" w:hAnsi="Arial" w:cs="Arial"/>
        </w:rPr>
      </w:pPr>
    </w:p>
    <w:p w14:paraId="4C83AA84" w14:textId="77777777" w:rsidR="00ED7927" w:rsidRPr="004E509D" w:rsidRDefault="00ED7927" w:rsidP="00ED7927">
      <w:pPr>
        <w:ind w:left="646" w:right="646"/>
        <w:rPr>
          <w:rFonts w:ascii="Arial" w:hAnsi="Arial" w:cs="Arial"/>
          <w:lang w:val="en-US"/>
        </w:rPr>
      </w:pPr>
    </w:p>
    <w:p w14:paraId="5BD9F0B1" w14:textId="77777777" w:rsidR="00ED7927" w:rsidRPr="00412CDC" w:rsidRDefault="00ED7927" w:rsidP="00412CDC">
      <w:pPr>
        <w:ind w:left="646" w:right="646"/>
        <w:rPr>
          <w:rFonts w:ascii="Arial" w:hAnsi="Arial" w:cs="Arial"/>
          <w:lang w:val="en-US"/>
        </w:rPr>
      </w:pPr>
    </w:p>
    <w:p w14:paraId="1CDF9874" w14:textId="082173A2" w:rsidR="00EB52D6" w:rsidRPr="00EB52D6" w:rsidRDefault="00EB52D6" w:rsidP="00EB52D6">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2" w:name="_Hlk174981522"/>
            <w:r w:rsidRPr="008C26B5">
              <w:rPr>
                <w:rFonts w:ascii="Arial" w:eastAsia="Arial Unicode MS" w:hAnsi="Arial" w:cs="Arial"/>
                <w:b/>
                <w:bCs/>
                <w:sz w:val="18"/>
                <w:szCs w:val="18"/>
                <w:lang w:val="en-US"/>
              </w:rPr>
              <w:t>Notify symptom matches</w:t>
            </w:r>
            <w:bookmarkEnd w:id="22"/>
          </w:p>
        </w:tc>
        <w:tc>
          <w:tcPr>
            <w:tcW w:w="1842" w:type="dxa"/>
          </w:tcPr>
          <w:p w14:paraId="336F9AA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3: Sanele Zolwana</w:t>
            </w:r>
          </w:p>
        </w:tc>
      </w:tr>
      <w:tr w:rsidR="00EB135A" w:rsidRPr="008C26B5" w14:paraId="557F4866" w14:textId="77777777" w:rsidTr="008951B0">
        <w:tc>
          <w:tcPr>
            <w:tcW w:w="4248" w:type="dxa"/>
          </w:tcPr>
          <w:p w14:paraId="31485B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EB135A">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EB135A">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0188D">
      <w:pPr>
        <w:pStyle w:val="ListParagraph"/>
        <w:ind w:left="1440"/>
        <w:rPr>
          <w:rFonts w:ascii="Arial" w:hAnsi="Arial" w:cs="Arial"/>
        </w:rPr>
      </w:pPr>
    </w:p>
    <w:p w14:paraId="073796ED" w14:textId="77777777" w:rsidR="00A0188D" w:rsidRDefault="00A0188D" w:rsidP="00ED7927">
      <w:pPr>
        <w:rPr>
          <w:rFonts w:ascii="Arial" w:hAnsi="Arial" w:cs="Arial"/>
        </w:rPr>
      </w:pPr>
    </w:p>
    <w:p w14:paraId="05E094F9" w14:textId="77777777" w:rsidR="00ED7927" w:rsidRDefault="00ED7927" w:rsidP="00ED7927">
      <w:pPr>
        <w:rPr>
          <w:rFonts w:ascii="Arial" w:hAnsi="Arial" w:cs="Arial"/>
        </w:rPr>
      </w:pPr>
    </w:p>
    <w:p w14:paraId="68FBEC30" w14:textId="77777777" w:rsidR="00ED7927" w:rsidRPr="008C26B5" w:rsidRDefault="00ED7927" w:rsidP="00ED7927">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1867E8" w:rsidRDefault="004C40C7" w:rsidP="00D830EF">
      <w:pPr>
        <w:pStyle w:val="Heading2"/>
        <w:rPr>
          <w:lang w:val="en-US"/>
        </w:rPr>
      </w:pPr>
      <w:bookmarkStart w:id="23" w:name="_Toc180413371"/>
      <w:r>
        <w:rPr>
          <w:lang w:val="en-US"/>
        </w:rPr>
        <w:lastRenderedPageBreak/>
        <w:t>5.4</w:t>
      </w:r>
      <w:r w:rsidR="00D830EF">
        <w:rPr>
          <w:lang w:val="en-US"/>
        </w:rPr>
        <w:t xml:space="preserve"> </w:t>
      </w:r>
      <w:r>
        <w:rPr>
          <w:lang w:val="en-US"/>
        </w:rPr>
        <w:t>SELECTION OF THE BEST SOLUTION</w:t>
      </w:r>
      <w:bookmarkEnd w:id="23"/>
    </w:p>
    <w:p w14:paraId="34C80CD3" w14:textId="77777777" w:rsidR="004C40C7" w:rsidRDefault="004C40C7" w:rsidP="004C40C7">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4C40C7">
      <w:pPr>
        <w:ind w:left="646" w:right="646"/>
        <w:rPr>
          <w:rFonts w:ascii="Arial" w:hAnsi="Arial" w:cs="Arial"/>
        </w:rPr>
      </w:pPr>
    </w:p>
    <w:p w14:paraId="2A5AF391" w14:textId="77777777" w:rsidR="004C40C7" w:rsidRPr="001867E8" w:rsidRDefault="004C40C7" w:rsidP="004C40C7">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4C40C7">
      <w:pPr>
        <w:ind w:right="646"/>
        <w:rPr>
          <w:rFonts w:ascii="Arial" w:hAnsi="Arial" w:cs="Arial"/>
        </w:rPr>
      </w:pPr>
    </w:p>
    <w:p w14:paraId="3D2FD752" w14:textId="7F1D64AD" w:rsidR="00880152" w:rsidRPr="00C11F4C" w:rsidRDefault="00D830EF" w:rsidP="00D830EF">
      <w:pPr>
        <w:pStyle w:val="Heading2"/>
        <w:numPr>
          <w:ilvl w:val="1"/>
          <w:numId w:val="1"/>
        </w:numPr>
        <w:ind w:left="426" w:hanging="426"/>
      </w:pPr>
      <w:r>
        <w:t xml:space="preserve"> </w:t>
      </w:r>
      <w:bookmarkStart w:id="24" w:name="_Toc180413372"/>
      <w:r w:rsidR="00880152" w:rsidRPr="00C11F4C">
        <w:t>PRE-IMPLEMENTATION OF THE SOLUTION</w:t>
      </w:r>
      <w:bookmarkEnd w:id="24"/>
    </w:p>
    <w:p w14:paraId="4F73DA1E" w14:textId="31AF9B6B" w:rsidR="00C11F4C" w:rsidRPr="00C11F4C" w:rsidRDefault="00C11F4C" w:rsidP="00C11F4C">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C11F4C">
      <w:pPr>
        <w:pStyle w:val="ListParagraph"/>
        <w:ind w:right="646"/>
        <w:rPr>
          <w:rFonts w:ascii="Arial" w:hAnsi="Arial" w:cs="Arial"/>
        </w:rPr>
      </w:pPr>
    </w:p>
    <w:p w14:paraId="14FAF47D" w14:textId="7F060619" w:rsidR="00C11F4C" w:rsidRPr="00C11F4C" w:rsidRDefault="00C11F4C" w:rsidP="00C11F4C">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C11F4C">
      <w:pPr>
        <w:pStyle w:val="ListParagraph"/>
        <w:ind w:right="646"/>
        <w:rPr>
          <w:rFonts w:ascii="Arial" w:hAnsi="Arial" w:cs="Arial"/>
        </w:rPr>
      </w:pPr>
    </w:p>
    <w:p w14:paraId="6C0CD545" w14:textId="372A5D89" w:rsidR="00C11F4C" w:rsidRPr="00C11F4C" w:rsidRDefault="00C11F4C" w:rsidP="00C11F4C">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w:t>
      </w:r>
      <w:r w:rsidRPr="00C11F4C">
        <w:rPr>
          <w:rFonts w:ascii="Arial" w:hAnsi="Arial" w:cs="Arial"/>
        </w:rPr>
        <w:lastRenderedPageBreak/>
        <w:t xml:space="preserve">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C11F4C">
      <w:pPr>
        <w:pStyle w:val="ListParagraph"/>
        <w:ind w:right="646"/>
        <w:rPr>
          <w:rFonts w:ascii="Arial" w:hAnsi="Arial" w:cs="Arial"/>
        </w:rPr>
      </w:pPr>
    </w:p>
    <w:p w14:paraId="23A202E2" w14:textId="69979D00" w:rsidR="00C11F4C" w:rsidRPr="00C11F4C" w:rsidRDefault="00C11F4C" w:rsidP="00C11F4C">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C11F4C">
      <w:pPr>
        <w:pStyle w:val="ListParagraph"/>
        <w:ind w:right="646"/>
        <w:rPr>
          <w:rFonts w:ascii="Arial" w:hAnsi="Arial" w:cs="Arial"/>
        </w:rPr>
      </w:pPr>
    </w:p>
    <w:p w14:paraId="6BBECAE7" w14:textId="6680BCC5" w:rsidR="00120DC5" w:rsidRDefault="00C11F4C" w:rsidP="00C11F4C">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C11F4C">
      <w:pPr>
        <w:pStyle w:val="ListParagraph"/>
        <w:ind w:right="646"/>
        <w:rPr>
          <w:rFonts w:ascii="Arial" w:hAnsi="Arial" w:cs="Arial"/>
        </w:rPr>
      </w:pPr>
    </w:p>
    <w:p w14:paraId="046A4C86" w14:textId="753ED00B" w:rsidR="00FD0F92" w:rsidRDefault="00FD0F92" w:rsidP="00C11F4C">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a similar system before in their career. The questionnaire can be answered in the</w:t>
      </w:r>
      <w:r w:rsidR="003C1365">
        <w:rPr>
          <w:rFonts w:ascii="Arial" w:hAnsi="Arial" w:cs="Arial"/>
        </w:rPr>
        <w:t xml:space="preserve"> </w:t>
      </w:r>
      <w:r w:rsidR="00A72A16">
        <w:rPr>
          <w:rFonts w:ascii="Arial" w:hAnsi="Arial" w:cs="Arial"/>
        </w:rPr>
        <w:t>an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C11F4C">
      <w:pPr>
        <w:pStyle w:val="ListParagraph"/>
        <w:ind w:right="646"/>
        <w:rPr>
          <w:rFonts w:ascii="Arial" w:hAnsi="Arial" w:cs="Arial"/>
        </w:rPr>
      </w:pPr>
    </w:p>
    <w:p w14:paraId="1C738592" w14:textId="225EEB32" w:rsidR="00D47D75" w:rsidRDefault="00D47D75" w:rsidP="00C11F4C">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C11F4C">
      <w:pPr>
        <w:pStyle w:val="ListParagraph"/>
        <w:ind w:right="646"/>
        <w:rPr>
          <w:rFonts w:ascii="Arial" w:hAnsi="Arial" w:cs="Arial"/>
        </w:rPr>
      </w:pPr>
    </w:p>
    <w:p w14:paraId="0F90F0AE" w14:textId="16D80450" w:rsidR="00812613" w:rsidRPr="00193179" w:rsidRDefault="00D47D75" w:rsidP="00C11F4C">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4C40C7">
      <w:pPr>
        <w:ind w:right="646"/>
        <w:rPr>
          <w:rFonts w:ascii="Arial" w:hAnsi="Arial" w:cs="Arial"/>
        </w:rPr>
      </w:pPr>
    </w:p>
    <w:p w14:paraId="03FF389C" w14:textId="712B77D5" w:rsidR="00D32488" w:rsidRPr="00193179" w:rsidRDefault="005F1A54" w:rsidP="005F1A54">
      <w:pPr>
        <w:rPr>
          <w:rFonts w:ascii="Arial" w:hAnsi="Arial" w:cs="Arial"/>
        </w:rPr>
      </w:pPr>
      <w:r w:rsidRPr="00193179">
        <w:rPr>
          <w:rFonts w:ascii="Arial" w:hAnsi="Arial" w:cs="Arial"/>
        </w:rPr>
        <w:br w:type="page"/>
      </w:r>
    </w:p>
    <w:p w14:paraId="5C392D40" w14:textId="1A72AC3C" w:rsidR="004C40C7" w:rsidRPr="00193179" w:rsidRDefault="004C40C7" w:rsidP="00D830EF">
      <w:pPr>
        <w:pStyle w:val="Heading2"/>
        <w:numPr>
          <w:ilvl w:val="1"/>
          <w:numId w:val="1"/>
        </w:numPr>
        <w:ind w:left="567" w:hanging="567"/>
        <w:rPr>
          <w:rFonts w:ascii="Arial" w:hAnsi="Arial" w:cs="Arial"/>
        </w:rPr>
      </w:pPr>
      <w:bookmarkStart w:id="25" w:name="_Toc180413373"/>
      <w:r w:rsidRPr="00193179">
        <w:rPr>
          <w:rFonts w:ascii="Arial" w:hAnsi="Arial" w:cs="Arial"/>
        </w:rPr>
        <w:lastRenderedPageBreak/>
        <w:t>IMPLEMENTATION OF THE SOLUTION</w:t>
      </w:r>
      <w:bookmarkEnd w:id="25"/>
    </w:p>
    <w:p w14:paraId="2EC73CA0" w14:textId="62D149CC" w:rsidR="00D32488" w:rsidRPr="00193179" w:rsidRDefault="0074243C" w:rsidP="00D32488">
      <w:pPr>
        <w:ind w:left="646"/>
        <w:rPr>
          <w:rFonts w:ascii="Arial" w:hAnsi="Arial" w:cs="Arial"/>
        </w:rPr>
      </w:pPr>
      <w:r w:rsidRPr="00193179">
        <w:rPr>
          <w:rFonts w:ascii="Arial" w:hAnsi="Arial" w:cs="Arial"/>
        </w:rPr>
        <w:t>The implementation was conducted in two parts</w:t>
      </w:r>
      <w:r w:rsidR="003C1365">
        <w:rPr>
          <w:rFonts w:ascii="Arial" w:hAnsi="Arial" w:cs="Arial"/>
        </w:rPr>
        <w:t>;</w:t>
      </w:r>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w:t>
        </w:r>
        <w:r w:rsidRPr="00B44C52">
          <w:rPr>
            <w:rStyle w:val="Hyperlink"/>
            <w:rFonts w:ascii="Arial" w:hAnsi="Arial" w:cs="Arial"/>
          </w:rPr>
          <w:t>o</w:t>
        </w:r>
        <w:r w:rsidRPr="00B44C52">
          <w:rPr>
            <w:rStyle w:val="Hyperlink"/>
            <w:rFonts w:ascii="Arial" w:hAnsi="Arial" w:cs="Arial"/>
          </w:rPr>
          <w:t>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193179" w:rsidRDefault="0074243C" w:rsidP="00D830EF">
      <w:pPr>
        <w:pStyle w:val="Heading3"/>
        <w:ind w:firstLine="646"/>
        <w:rPr>
          <w:rFonts w:ascii="Arial" w:hAnsi="Arial" w:cs="Arial"/>
          <w:i/>
          <w:iCs/>
        </w:rPr>
      </w:pPr>
      <w:bookmarkStart w:id="26" w:name="_Toc180413374"/>
      <w:r w:rsidRPr="00193179">
        <w:rPr>
          <w:rFonts w:ascii="Arial" w:hAnsi="Arial" w:cs="Arial"/>
          <w:i/>
          <w:iCs/>
        </w:rPr>
        <w:t>Questionnaire</w:t>
      </w:r>
      <w:bookmarkEnd w:id="26"/>
    </w:p>
    <w:p w14:paraId="2F5C079E" w14:textId="2EB4B17C" w:rsidR="0074243C" w:rsidRPr="00193179" w:rsidRDefault="0074243C" w:rsidP="0074243C">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consisted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9A482B">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9A482B">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9A482B">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9A482B">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B56053">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151E7C">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151E7C">
      <w:pPr>
        <w:pStyle w:val="ListParagraph"/>
        <w:ind w:left="1418" w:hanging="284"/>
        <w:rPr>
          <w:rFonts w:ascii="Arial" w:hAnsi="Arial" w:cs="Arial"/>
        </w:rPr>
      </w:pPr>
    </w:p>
    <w:p w14:paraId="33FEA794" w14:textId="2A057C1A" w:rsidR="00557BEB"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151E7C">
      <w:pPr>
        <w:pStyle w:val="ListParagraph"/>
        <w:ind w:left="1418" w:hanging="284"/>
        <w:rPr>
          <w:rFonts w:ascii="Arial" w:hAnsi="Arial" w:cs="Arial"/>
        </w:rPr>
      </w:pPr>
    </w:p>
    <w:p w14:paraId="7A5C7D6C" w14:textId="04B312D8" w:rsidR="00B56053" w:rsidRPr="000B7F29" w:rsidRDefault="000B7F29" w:rsidP="000B7F29">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151E7C">
      <w:pPr>
        <w:pStyle w:val="ListParagraph"/>
        <w:ind w:left="1418" w:hanging="284"/>
        <w:rPr>
          <w:rFonts w:ascii="Arial" w:hAnsi="Arial" w:cs="Arial"/>
        </w:rPr>
      </w:pPr>
    </w:p>
    <w:p w14:paraId="38C9156B" w14:textId="7A579D55"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151E7C">
      <w:pPr>
        <w:pStyle w:val="ListParagraph"/>
        <w:ind w:left="1418" w:hanging="284"/>
        <w:rPr>
          <w:rFonts w:ascii="Arial" w:hAnsi="Arial" w:cs="Arial"/>
        </w:rPr>
      </w:pPr>
    </w:p>
    <w:p w14:paraId="55451D14" w14:textId="12DC915A"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151E7C">
      <w:pPr>
        <w:pStyle w:val="ListParagraph"/>
        <w:ind w:left="1418" w:hanging="284"/>
        <w:rPr>
          <w:rFonts w:ascii="Arial" w:hAnsi="Arial" w:cs="Arial"/>
        </w:rPr>
      </w:pPr>
    </w:p>
    <w:p w14:paraId="66837D5C" w14:textId="521D05C6"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151E7C">
      <w:pPr>
        <w:pStyle w:val="ListParagraph"/>
        <w:rPr>
          <w:rFonts w:ascii="Arial" w:hAnsi="Arial" w:cs="Arial"/>
        </w:rPr>
      </w:pPr>
    </w:p>
    <w:p w14:paraId="642CB4CF" w14:textId="779D6356" w:rsidR="00151E7C" w:rsidRPr="00193179" w:rsidRDefault="00151E7C" w:rsidP="00151E7C">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 2024,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172C63">
      <w:pPr>
        <w:ind w:left="1068"/>
        <w:rPr>
          <w:rFonts w:ascii="Arial" w:hAnsi="Arial" w:cs="Arial"/>
        </w:rPr>
      </w:pPr>
    </w:p>
    <w:p w14:paraId="66186BD8" w14:textId="77777777" w:rsidR="00172C63" w:rsidRPr="00193179" w:rsidRDefault="00172C63" w:rsidP="00172C63">
      <w:pPr>
        <w:ind w:left="1068"/>
        <w:rPr>
          <w:rFonts w:ascii="Arial" w:hAnsi="Arial" w:cs="Arial"/>
        </w:rPr>
      </w:pPr>
    </w:p>
    <w:p w14:paraId="43D89761" w14:textId="61870FBE" w:rsidR="004C40C7" w:rsidRPr="00193179" w:rsidRDefault="004C40C7" w:rsidP="008A4B8E">
      <w:pPr>
        <w:pStyle w:val="Heading2"/>
        <w:numPr>
          <w:ilvl w:val="1"/>
          <w:numId w:val="1"/>
        </w:numPr>
        <w:ind w:left="567" w:hanging="567"/>
        <w:rPr>
          <w:rFonts w:ascii="Arial" w:hAnsi="Arial" w:cs="Arial"/>
        </w:rPr>
      </w:pPr>
      <w:bookmarkStart w:id="27" w:name="_Toc180413375"/>
      <w:r w:rsidRPr="00193179">
        <w:rPr>
          <w:rFonts w:ascii="Arial" w:hAnsi="Arial" w:cs="Arial"/>
        </w:rPr>
        <w:t>EVALUATION</w:t>
      </w:r>
      <w:bookmarkEnd w:id="27"/>
    </w:p>
    <w:p w14:paraId="41BE0C2E" w14:textId="3507272F" w:rsidR="00A3592F" w:rsidRPr="00193179" w:rsidRDefault="000B7F29" w:rsidP="00A3592F">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Some challenges hindered us from implementing it fully, so we had to use a combination of testing the system in an interview setting and with questionnaires.</w:t>
      </w:r>
      <w:r w:rsidR="00A3592F" w:rsidRPr="00193179">
        <w:rPr>
          <w:rFonts w:ascii="Arial" w:hAnsi="Arial" w:cs="Arial"/>
        </w:rPr>
        <w:t xml:space="preserve">. </w:t>
      </w:r>
    </w:p>
    <w:p w14:paraId="6F1D7556" w14:textId="4C3E3CBB" w:rsidR="008A4B8E" w:rsidRPr="00193179" w:rsidRDefault="002118A2" w:rsidP="00A3592F">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193179" w:rsidRDefault="00A3592F" w:rsidP="00C66A4B">
      <w:pPr>
        <w:pStyle w:val="Heading3"/>
        <w:ind w:firstLine="567"/>
        <w:rPr>
          <w:rFonts w:ascii="Arial" w:hAnsi="Arial" w:cs="Arial"/>
        </w:rPr>
      </w:pPr>
      <w:bookmarkStart w:id="28" w:name="_Toc180413376"/>
      <w:r w:rsidRPr="00193179">
        <w:rPr>
          <w:rFonts w:ascii="Arial" w:hAnsi="Arial" w:cs="Arial"/>
        </w:rPr>
        <w:lastRenderedPageBreak/>
        <w:t>Constraints</w:t>
      </w:r>
      <w:bookmarkEnd w:id="28"/>
    </w:p>
    <w:p w14:paraId="2B6E3DB9" w14:textId="55CC4632" w:rsidR="005154BB" w:rsidRPr="00193179" w:rsidRDefault="002118A2" w:rsidP="00A3592F">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3592F">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3592F">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3592F">
      <w:pPr>
        <w:ind w:left="567"/>
        <w:rPr>
          <w:rFonts w:ascii="Arial" w:hAnsi="Arial" w:cs="Arial"/>
        </w:rPr>
      </w:pPr>
      <w:r w:rsidRPr="00193179">
        <w:rPr>
          <w:rFonts w:ascii="Arial" w:hAnsi="Arial" w:cs="Arial"/>
        </w:rPr>
        <w:t xml:space="preserve"> </w:t>
      </w:r>
    </w:p>
    <w:p w14:paraId="45538CB9" w14:textId="1986FC8C" w:rsidR="005154BB" w:rsidRPr="00193179" w:rsidRDefault="005154BB" w:rsidP="005154BB">
      <w:pPr>
        <w:rPr>
          <w:rFonts w:ascii="Arial" w:hAnsi="Arial" w:cs="Arial"/>
        </w:rPr>
      </w:pPr>
      <w:r w:rsidRPr="00193179">
        <w:rPr>
          <w:rFonts w:ascii="Arial" w:hAnsi="Arial" w:cs="Arial"/>
        </w:rPr>
        <w:tab/>
      </w:r>
    </w:p>
    <w:p w14:paraId="4ED8E945" w14:textId="225C56F5" w:rsidR="003E7CE3" w:rsidRPr="00193179" w:rsidRDefault="003E7CE3" w:rsidP="00A3592F">
      <w:pPr>
        <w:ind w:left="567"/>
        <w:rPr>
          <w:rFonts w:ascii="Arial" w:hAnsi="Arial" w:cs="Arial"/>
        </w:rPr>
      </w:pPr>
    </w:p>
    <w:p w14:paraId="5C4F97E2" w14:textId="01FC4947" w:rsidR="00A3592F" w:rsidRPr="00193179" w:rsidRDefault="00A3592F" w:rsidP="00A3592F">
      <w:pPr>
        <w:rPr>
          <w:rFonts w:ascii="Arial" w:hAnsi="Arial" w:cs="Arial"/>
        </w:rPr>
      </w:pPr>
      <w:r w:rsidRPr="00193179">
        <w:rPr>
          <w:rFonts w:ascii="Arial" w:hAnsi="Arial" w:cs="Arial"/>
        </w:rPr>
        <w:tab/>
      </w:r>
    </w:p>
    <w:p w14:paraId="5D7A3888" w14:textId="5530287C" w:rsidR="00A3592F" w:rsidRPr="00193179" w:rsidRDefault="00A3592F" w:rsidP="00A3592F">
      <w:pPr>
        <w:rPr>
          <w:rFonts w:ascii="Arial" w:hAnsi="Arial" w:cs="Arial"/>
        </w:rPr>
      </w:pPr>
    </w:p>
    <w:p w14:paraId="4B2FA547" w14:textId="08797A94" w:rsidR="00A3592F" w:rsidRPr="00193179" w:rsidRDefault="00A3592F" w:rsidP="00A3592F">
      <w:pPr>
        <w:ind w:left="709"/>
        <w:rPr>
          <w:rFonts w:ascii="Arial" w:hAnsi="Arial" w:cs="Arial"/>
        </w:rPr>
      </w:pPr>
    </w:p>
    <w:p w14:paraId="7A1D5A62" w14:textId="10A62854" w:rsidR="004C40C7" w:rsidRPr="00193179" w:rsidRDefault="004C40C7" w:rsidP="004C40C7">
      <w:pPr>
        <w:ind w:left="646"/>
        <w:rPr>
          <w:rFonts w:ascii="Arial" w:hAnsi="Arial" w:cs="Arial"/>
          <w:highlight w:val="yellow"/>
        </w:rPr>
      </w:pPr>
    </w:p>
    <w:p w14:paraId="4E7F2359" w14:textId="77777777" w:rsidR="00C66A4B" w:rsidRPr="00193179" w:rsidRDefault="00F270F9" w:rsidP="00C66A4B">
      <w:pPr>
        <w:pStyle w:val="Heading3"/>
        <w:ind w:left="567"/>
        <w:rPr>
          <w:rFonts w:ascii="Arial" w:hAnsi="Arial" w:cs="Arial"/>
        </w:rPr>
      </w:pPr>
      <w:bookmarkStart w:id="29" w:name="_Toc180413377"/>
      <w:r w:rsidRPr="00193179">
        <w:rPr>
          <w:rFonts w:ascii="Arial" w:hAnsi="Arial" w:cs="Arial"/>
          <w:noProof/>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A51E1" w:rsidRPr="000A369B" w:rsidRDefault="00BA51E1"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A51E1" w:rsidRPr="000A369B" w:rsidRDefault="00BA51E1" w:rsidP="00BA51E1">
                      <w:pPr>
                        <w:pStyle w:val="Caption"/>
                        <w:rPr>
                          <w:noProof/>
                        </w:rPr>
                      </w:pPr>
                      <w:bookmarkStart w:id="31"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1"/>
                    </w:p>
                  </w:txbxContent>
                </v:textbox>
              </v:shape>
            </w:pict>
          </mc:Fallback>
        </mc:AlternateContent>
      </w:r>
      <w:r w:rsidR="008A4B8E" w:rsidRPr="00193179">
        <w:rPr>
          <w:rFonts w:ascii="Arial" w:hAnsi="Arial" w:cs="Arial"/>
          <w:highlight w:val="yellow"/>
        </w:rPr>
        <w:br w:type="page"/>
      </w:r>
      <w:r w:rsidR="00C66A4B" w:rsidRPr="00193179">
        <w:rPr>
          <w:rFonts w:ascii="Arial" w:hAnsi="Arial" w:cs="Arial"/>
        </w:rPr>
        <w:lastRenderedPageBreak/>
        <w:t>Recommendations</w:t>
      </w:r>
      <w:bookmarkEnd w:id="29"/>
    </w:p>
    <w:p w14:paraId="4E0CE5DF" w14:textId="116AFF6D" w:rsidR="00C66A4B" w:rsidRPr="00193179" w:rsidRDefault="00C66A4B" w:rsidP="00C66A4B">
      <w:pPr>
        <w:pStyle w:val="ListParagraph"/>
        <w:ind w:left="567"/>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C66A4B">
      <w:pPr>
        <w:pStyle w:val="ListParagraph"/>
        <w:rPr>
          <w:rFonts w:ascii="Arial" w:hAnsi="Arial" w:cs="Arial"/>
        </w:rPr>
      </w:pPr>
    </w:p>
    <w:p w14:paraId="2FD56AF9" w14:textId="5CA17184" w:rsidR="00C66A4B" w:rsidRPr="00193179" w:rsidRDefault="00C66A4B" w:rsidP="00C66A4B">
      <w:pPr>
        <w:pStyle w:val="ListParagraph"/>
        <w:ind w:left="567"/>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C66A4B">
      <w:pPr>
        <w:pStyle w:val="ListParagraph"/>
        <w:ind w:left="567"/>
        <w:rPr>
          <w:rFonts w:ascii="Arial" w:hAnsi="Arial" w:cs="Arial"/>
        </w:rPr>
      </w:pPr>
    </w:p>
    <w:p w14:paraId="6BDDE2AB" w14:textId="77777777" w:rsidR="002118A2" w:rsidRPr="002118A2" w:rsidRDefault="002118A2" w:rsidP="002118A2">
      <w:pPr>
        <w:pStyle w:val="ListParagraph"/>
        <w:ind w:left="567"/>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C66A4B">
      <w:pPr>
        <w:ind w:left="567"/>
        <w:rPr>
          <w:rFonts w:ascii="Arial" w:hAnsi="Arial" w:cs="Arial"/>
        </w:rPr>
      </w:pPr>
    </w:p>
    <w:p w14:paraId="26134372" w14:textId="091FB656" w:rsidR="004E509D" w:rsidRPr="00193179" w:rsidRDefault="00C66A4B" w:rsidP="001B236A">
      <w:pPr>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193179" w:rsidRDefault="004C40C7" w:rsidP="002067FF">
      <w:pPr>
        <w:pStyle w:val="Heading1"/>
        <w:ind w:right="646"/>
        <w:rPr>
          <w:rFonts w:ascii="Arial" w:hAnsi="Arial" w:cs="Arial"/>
          <w:lang w:val="en-US"/>
        </w:rPr>
      </w:pPr>
      <w:bookmarkStart w:id="32" w:name="_Toc180413378"/>
      <w:r w:rsidRPr="00193179">
        <w:rPr>
          <w:rFonts w:ascii="Arial" w:hAnsi="Arial" w:cs="Arial"/>
          <w:lang w:val="en-US"/>
        </w:rPr>
        <w:lastRenderedPageBreak/>
        <w:t>6.IMPACT</w:t>
      </w:r>
      <w:bookmarkEnd w:id="32"/>
    </w:p>
    <w:p w14:paraId="69C4A77B" w14:textId="4092A545" w:rsidR="00D47D75" w:rsidRPr="00193179" w:rsidRDefault="00D47D75" w:rsidP="002067FF">
      <w:pPr>
        <w:pStyle w:val="Heading2"/>
        <w:rPr>
          <w:rFonts w:ascii="Arial" w:hAnsi="Arial" w:cs="Arial"/>
          <w:lang w:val="en-US"/>
        </w:rPr>
      </w:pPr>
      <w:bookmarkStart w:id="33" w:name="_Toc180413379"/>
      <w:r w:rsidRPr="00193179">
        <w:rPr>
          <w:rFonts w:ascii="Arial" w:hAnsi="Arial" w:cs="Arial"/>
          <w:lang w:val="en-US"/>
        </w:rPr>
        <w:t>Nursing Management</w:t>
      </w:r>
      <w:bookmarkEnd w:id="33"/>
    </w:p>
    <w:p w14:paraId="664530E3" w14:textId="77777777" w:rsidR="001F10A0" w:rsidRPr="00193179" w:rsidRDefault="00F069BB" w:rsidP="0090187E">
      <w:pPr>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90187E">
      <w:pPr>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90187E">
      <w:pPr>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193179" w:rsidRDefault="00D47D75" w:rsidP="002067FF">
      <w:pPr>
        <w:pStyle w:val="Heading2"/>
        <w:rPr>
          <w:rFonts w:ascii="Arial" w:hAnsi="Arial" w:cs="Arial"/>
          <w:lang w:val="en-US"/>
        </w:rPr>
      </w:pPr>
      <w:bookmarkStart w:id="34" w:name="_Toc180413380"/>
      <w:r w:rsidRPr="00193179">
        <w:rPr>
          <w:rFonts w:ascii="Arial" w:hAnsi="Arial" w:cs="Arial"/>
          <w:lang w:val="en-US"/>
        </w:rPr>
        <w:t>Nursing Care</w:t>
      </w:r>
      <w:bookmarkEnd w:id="34"/>
    </w:p>
    <w:p w14:paraId="77A638F4" w14:textId="72FB58CA" w:rsidR="002067FF" w:rsidRPr="00193179" w:rsidRDefault="00F069BB" w:rsidP="002067FF">
      <w:pPr>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2067FF">
      <w:pPr>
        <w:rPr>
          <w:rFonts w:ascii="Arial" w:hAnsi="Arial" w:cs="Arial"/>
          <w:lang w:val="en-US"/>
        </w:rPr>
      </w:pPr>
    </w:p>
    <w:p w14:paraId="68D3653F" w14:textId="79B93E43" w:rsidR="00D47D75" w:rsidRPr="00193179" w:rsidRDefault="00D47D75" w:rsidP="002067FF">
      <w:pPr>
        <w:pStyle w:val="Heading2"/>
        <w:rPr>
          <w:rFonts w:ascii="Arial" w:hAnsi="Arial" w:cs="Arial"/>
          <w:lang w:val="en-US"/>
        </w:rPr>
      </w:pPr>
      <w:bookmarkStart w:id="35" w:name="_Toc180413381"/>
      <w:r w:rsidRPr="00193179">
        <w:rPr>
          <w:rFonts w:ascii="Arial" w:hAnsi="Arial" w:cs="Arial"/>
          <w:lang w:val="en-US"/>
        </w:rPr>
        <w:t>Patient Outcomes</w:t>
      </w:r>
      <w:bookmarkEnd w:id="35"/>
    </w:p>
    <w:p w14:paraId="6D2BE2D4" w14:textId="08B82668" w:rsidR="00D47D75" w:rsidRPr="00193179" w:rsidRDefault="00F069BB" w:rsidP="00D47D75">
      <w:pPr>
        <w:rPr>
          <w:rFonts w:ascii="Arial" w:hAnsi="Arial" w:cs="Arial"/>
          <w:highlight w:val="yellow"/>
          <w:lang w:val="en-US"/>
        </w:rPr>
      </w:pPr>
      <w:r w:rsidRPr="00193179">
        <w:rPr>
          <w:rFonts w:ascii="Arial" w:eastAsia="Times New Roman" w:hAnsi="Arial" w:cs="Arial"/>
          <w:kern w:val="0"/>
          <w:lang w:eastAsia="en-ZA"/>
          <w14:ligatures w14:val="none"/>
        </w:rPr>
        <w:t xml:space="preserve">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analysis ensures that care is tailored to each patient's specific needs. Furthermore, the CDSS enhances patient safety by reducing the likelihood of diagnostic errors and the potential consequences of incorrect </w:t>
      </w:r>
      <w:r w:rsidRPr="00193179">
        <w:rPr>
          <w:rFonts w:ascii="Arial" w:eastAsia="Times New Roman" w:hAnsi="Arial" w:cs="Arial"/>
          <w:kern w:val="0"/>
          <w:lang w:eastAsia="en-ZA"/>
          <w14:ligatures w14:val="none"/>
        </w:rPr>
        <w:lastRenderedPageBreak/>
        <w:t>diagnoses. As a result, patients can expect a more effective, efficient, and compassionate healthcare experience, ultimately improving their health and increasing their satisfaction with the care they receive.</w:t>
      </w:r>
    </w:p>
    <w:p w14:paraId="53745221" w14:textId="77777777" w:rsidR="00BE1B43" w:rsidRPr="00193179" w:rsidRDefault="00BE1B43" w:rsidP="00BE1B43">
      <w:pPr>
        <w:rPr>
          <w:rFonts w:ascii="Arial" w:hAnsi="Arial" w:cs="Arial"/>
          <w:highlight w:val="yellow"/>
          <w:lang w:val="en-US"/>
        </w:rPr>
      </w:pPr>
    </w:p>
    <w:p w14:paraId="3FB51D08" w14:textId="77777777" w:rsidR="00276117" w:rsidRPr="00193179" w:rsidRDefault="00276117">
      <w:pPr>
        <w:rPr>
          <w:rFonts w:ascii="Arial" w:eastAsiaTheme="majorEastAsia" w:hAnsi="Arial" w:cs="Arial"/>
          <w:color w:val="0F4761" w:themeColor="accent1" w:themeShade="BF"/>
          <w:sz w:val="40"/>
          <w:szCs w:val="40"/>
          <w:highlight w:val="yellow"/>
          <w:lang w:val="en-US"/>
        </w:rPr>
      </w:pPr>
      <w:r w:rsidRPr="00193179">
        <w:rPr>
          <w:rFonts w:ascii="Arial" w:hAnsi="Arial" w:cs="Arial"/>
          <w:highlight w:val="yellow"/>
          <w:lang w:val="en-US"/>
        </w:rPr>
        <w:br w:type="page"/>
      </w:r>
    </w:p>
    <w:p w14:paraId="44D47F94" w14:textId="70992F36" w:rsidR="00BE1B43" w:rsidRPr="00193179" w:rsidRDefault="00BE1B43" w:rsidP="00276117">
      <w:pPr>
        <w:pStyle w:val="Heading1"/>
        <w:ind w:right="646"/>
        <w:rPr>
          <w:rFonts w:ascii="Arial" w:hAnsi="Arial" w:cs="Arial"/>
          <w:lang w:val="en-US"/>
        </w:rPr>
      </w:pPr>
      <w:bookmarkStart w:id="36" w:name="_Toc180413382"/>
      <w:r w:rsidRPr="00A0260B">
        <w:rPr>
          <w:rFonts w:ascii="Arial" w:hAnsi="Arial" w:cs="Arial"/>
          <w:lang w:val="en-US"/>
        </w:rPr>
        <w:lastRenderedPageBreak/>
        <w:t>7.CONCLUSION</w:t>
      </w:r>
      <w:bookmarkEnd w:id="36"/>
    </w:p>
    <w:p w14:paraId="0BCDB980" w14:textId="77B76297" w:rsidR="00321808" w:rsidRPr="008C26B5" w:rsidRDefault="00D66E9F" w:rsidP="00BE1B43">
      <w:pPr>
        <w:ind w:right="720"/>
      </w:pPr>
      <w:r w:rsidRPr="00193179">
        <w:rPr>
          <w:rFonts w:ascii="Arial" w:hAnsi="Arial" w:cs="Arial"/>
          <w:kern w:val="0"/>
          <w14:ligatures w14:val="none"/>
        </w:rPr>
        <w:t xml:space="preserve">In conclusion, </w:t>
      </w:r>
      <w:r w:rsidRPr="00193179">
        <w:rPr>
          <w:rFonts w:ascii="Arial" w:hAnsi="Arial" w:cs="Arial"/>
          <w:lang w:val="en-US"/>
        </w:rPr>
        <w:t xml:space="preserve">the implementation of a Clinical Decision Support System (CDSS) in oncology wards offers significant potential to improve the early diagnosis and treatment of cancer patients. </w:t>
      </w:r>
      <w:r w:rsidRPr="00193179">
        <w:rPr>
          <w:rFonts w:ascii="Arial" w:hAnsi="Arial" w:cs="Arial"/>
        </w:rPr>
        <w:t xml:space="preserve">Although constraints like limited access to hospitals and time restrictions affected the full implementation of the project, the feedback from nursing students and staff showed strong support for the CDSS. </w:t>
      </w:r>
      <w:r w:rsidRPr="00193179">
        <w:rPr>
          <w:rFonts w:ascii="Arial" w:hAnsi="Arial" w:cs="Arial"/>
          <w:lang w:val="en-US"/>
        </w:rPr>
        <w:t>More eventually refinement and training of this system can facilitate decision-making, decrease diagnostic errors, enhance patient outcomes significantly in the field such as oncolo</w:t>
      </w:r>
      <w:r w:rsidRPr="00A12862">
        <w:rPr>
          <w:lang w:val="en-US"/>
        </w:rPr>
        <w:t>gy.</w:t>
      </w:r>
      <w:r w:rsidR="00321808">
        <w:rPr>
          <w:kern w:val="0"/>
          <w14:ligatures w14:val="none"/>
        </w:rPr>
        <w:br w:type="page"/>
      </w:r>
    </w:p>
    <w:bookmarkStart w:id="37"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7"/>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8" w:name="_Toc180413384"/>
      <w:bookmarkStart w:id="39" w:name="_Annexure_A"/>
      <w:bookmarkEnd w:id="39"/>
      <w:r>
        <w:lastRenderedPageBreak/>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40" w:name="_Toc180413385"/>
      <w:bookmarkStart w:id="41" w:name="_Annexure_B"/>
      <w:bookmarkEnd w:id="41"/>
      <w:r>
        <w:lastRenderedPageBreak/>
        <w:t>Annexure B</w:t>
      </w:r>
      <w:bookmarkEnd w:id="40"/>
    </w:p>
    <w:p w14:paraId="21DF1305" w14:textId="63981EBD" w:rsidR="005F54F9" w:rsidRDefault="00AB6C7A" w:rsidP="00531DF4">
      <w:r w:rsidRPr="00AB6C7A">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2" w:name="_Toc180413386"/>
      <w:bookmarkStart w:id="43" w:name="_Annexure_C"/>
      <w:bookmarkEnd w:id="43"/>
      <w:r>
        <w:lastRenderedPageBreak/>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C45A8" w14:textId="77777777" w:rsidR="00073BA7" w:rsidRDefault="00073BA7" w:rsidP="00C11F0D">
      <w:pPr>
        <w:spacing w:after="0" w:line="240" w:lineRule="auto"/>
      </w:pPr>
      <w:r>
        <w:separator/>
      </w:r>
    </w:p>
  </w:endnote>
  <w:endnote w:type="continuationSeparator" w:id="0">
    <w:p w14:paraId="15571920" w14:textId="77777777" w:rsidR="00073BA7" w:rsidRDefault="00073BA7"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AD0DD9" w:rsidRDefault="00AD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AD0DD9" w:rsidRDefault="00AD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9C5326" w:rsidRDefault="009C5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90187E" w:rsidRDefault="009018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90187E" w:rsidRDefault="009018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9C5326" w:rsidRDefault="009C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6357E" w14:textId="77777777" w:rsidR="00073BA7" w:rsidRDefault="00073BA7" w:rsidP="00C11F0D">
      <w:pPr>
        <w:spacing w:after="0" w:line="240" w:lineRule="auto"/>
      </w:pPr>
      <w:r>
        <w:separator/>
      </w:r>
    </w:p>
  </w:footnote>
  <w:footnote w:type="continuationSeparator" w:id="0">
    <w:p w14:paraId="140FC16C" w14:textId="77777777" w:rsidR="00073BA7" w:rsidRDefault="00073BA7"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76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49A5852"/>
    <w:multiLevelType w:val="hybridMultilevel"/>
    <w:tmpl w:val="2346A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0"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3"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5"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7"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8" w15:restartNumberingAfterBreak="0">
    <w:nsid w:val="667D268E"/>
    <w:multiLevelType w:val="hybridMultilevel"/>
    <w:tmpl w:val="BC245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9"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3504953">
    <w:abstractNumId w:val="2"/>
  </w:num>
  <w:num w:numId="2" w16cid:durableId="1989479369">
    <w:abstractNumId w:val="15"/>
  </w:num>
  <w:num w:numId="3" w16cid:durableId="1822456158">
    <w:abstractNumId w:val="18"/>
  </w:num>
  <w:num w:numId="4" w16cid:durableId="705719114">
    <w:abstractNumId w:val="0"/>
  </w:num>
  <w:num w:numId="5" w16cid:durableId="936861554">
    <w:abstractNumId w:val="13"/>
  </w:num>
  <w:num w:numId="6" w16cid:durableId="1744371878">
    <w:abstractNumId w:val="4"/>
  </w:num>
  <w:num w:numId="7" w16cid:durableId="693191698">
    <w:abstractNumId w:val="8"/>
  </w:num>
  <w:num w:numId="8" w16cid:durableId="287782191">
    <w:abstractNumId w:val="19"/>
  </w:num>
  <w:num w:numId="9" w16cid:durableId="277109741">
    <w:abstractNumId w:val="18"/>
  </w:num>
  <w:num w:numId="10" w16cid:durableId="1545018308">
    <w:abstractNumId w:val="7"/>
    <w:lvlOverride w:ilvl="0">
      <w:startOverride w:val="1"/>
    </w:lvlOverride>
    <w:lvlOverride w:ilvl="1"/>
    <w:lvlOverride w:ilvl="2"/>
    <w:lvlOverride w:ilvl="3"/>
    <w:lvlOverride w:ilvl="4"/>
    <w:lvlOverride w:ilvl="5"/>
    <w:lvlOverride w:ilvl="6"/>
    <w:lvlOverride w:ilvl="7"/>
    <w:lvlOverride w:ilvl="8"/>
  </w:num>
  <w:num w:numId="11" w16cid:durableId="2088456511">
    <w:abstractNumId w:val="14"/>
  </w:num>
  <w:num w:numId="12" w16cid:durableId="1099373321">
    <w:abstractNumId w:val="6"/>
  </w:num>
  <w:num w:numId="13" w16cid:durableId="347876505">
    <w:abstractNumId w:val="11"/>
  </w:num>
  <w:num w:numId="14" w16cid:durableId="1566642671">
    <w:abstractNumId w:val="10"/>
  </w:num>
  <w:num w:numId="15" w16cid:durableId="978804568">
    <w:abstractNumId w:val="1"/>
  </w:num>
  <w:num w:numId="16" w16cid:durableId="66926564">
    <w:abstractNumId w:val="17"/>
  </w:num>
  <w:num w:numId="17" w16cid:durableId="372849594">
    <w:abstractNumId w:val="3"/>
  </w:num>
  <w:num w:numId="18" w16cid:durableId="1979412785">
    <w:abstractNumId w:val="9"/>
  </w:num>
  <w:num w:numId="19" w16cid:durableId="316421469">
    <w:abstractNumId w:val="20"/>
  </w:num>
  <w:num w:numId="20" w16cid:durableId="132405190">
    <w:abstractNumId w:val="5"/>
  </w:num>
  <w:num w:numId="21" w16cid:durableId="264266076">
    <w:abstractNumId w:val="12"/>
  </w:num>
  <w:num w:numId="22" w16cid:durableId="1125998903">
    <w:abstractNumId w:val="16"/>
  </w:num>
  <w:num w:numId="23" w16cid:durableId="905801489">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5038"/>
    <w:rsid w:val="000B7F29"/>
    <w:rsid w:val="000F54FD"/>
    <w:rsid w:val="00120DC5"/>
    <w:rsid w:val="001275A3"/>
    <w:rsid w:val="001329F9"/>
    <w:rsid w:val="00151E7C"/>
    <w:rsid w:val="00161498"/>
    <w:rsid w:val="00163DB9"/>
    <w:rsid w:val="0017080C"/>
    <w:rsid w:val="00172C63"/>
    <w:rsid w:val="0018213A"/>
    <w:rsid w:val="001867E8"/>
    <w:rsid w:val="00193179"/>
    <w:rsid w:val="00195B48"/>
    <w:rsid w:val="001B236A"/>
    <w:rsid w:val="001B4F9E"/>
    <w:rsid w:val="001F10A0"/>
    <w:rsid w:val="002067FF"/>
    <w:rsid w:val="002118A2"/>
    <w:rsid w:val="00215C5D"/>
    <w:rsid w:val="00235426"/>
    <w:rsid w:val="00244881"/>
    <w:rsid w:val="00244E58"/>
    <w:rsid w:val="00276117"/>
    <w:rsid w:val="00284CF9"/>
    <w:rsid w:val="00297ADE"/>
    <w:rsid w:val="002F0002"/>
    <w:rsid w:val="00321808"/>
    <w:rsid w:val="00346EC0"/>
    <w:rsid w:val="00364A5A"/>
    <w:rsid w:val="0039085A"/>
    <w:rsid w:val="003C1365"/>
    <w:rsid w:val="003D6D3C"/>
    <w:rsid w:val="003E6B85"/>
    <w:rsid w:val="003E7CE3"/>
    <w:rsid w:val="00412CDC"/>
    <w:rsid w:val="004220A6"/>
    <w:rsid w:val="0044079F"/>
    <w:rsid w:val="00481438"/>
    <w:rsid w:val="004C40C7"/>
    <w:rsid w:val="004E509D"/>
    <w:rsid w:val="004F33BB"/>
    <w:rsid w:val="005047A0"/>
    <w:rsid w:val="005154BB"/>
    <w:rsid w:val="00531DF4"/>
    <w:rsid w:val="00542D31"/>
    <w:rsid w:val="00557BEB"/>
    <w:rsid w:val="005602EA"/>
    <w:rsid w:val="005B5CEF"/>
    <w:rsid w:val="005D2C3A"/>
    <w:rsid w:val="005E4BB8"/>
    <w:rsid w:val="005F1A54"/>
    <w:rsid w:val="005F1EF0"/>
    <w:rsid w:val="005F3121"/>
    <w:rsid w:val="005F54F9"/>
    <w:rsid w:val="00602DFD"/>
    <w:rsid w:val="00603E26"/>
    <w:rsid w:val="00632594"/>
    <w:rsid w:val="00650E21"/>
    <w:rsid w:val="00670B5F"/>
    <w:rsid w:val="00674486"/>
    <w:rsid w:val="006A0D28"/>
    <w:rsid w:val="006A1EE2"/>
    <w:rsid w:val="006E1727"/>
    <w:rsid w:val="006E6306"/>
    <w:rsid w:val="006E7A07"/>
    <w:rsid w:val="006F1D0E"/>
    <w:rsid w:val="00715D9B"/>
    <w:rsid w:val="00721CAB"/>
    <w:rsid w:val="0074243C"/>
    <w:rsid w:val="00790A1E"/>
    <w:rsid w:val="007C4268"/>
    <w:rsid w:val="007E5170"/>
    <w:rsid w:val="00812613"/>
    <w:rsid w:val="00832AC3"/>
    <w:rsid w:val="00837F24"/>
    <w:rsid w:val="00873BD1"/>
    <w:rsid w:val="00880152"/>
    <w:rsid w:val="008951B0"/>
    <w:rsid w:val="008A4B8E"/>
    <w:rsid w:val="008C26B5"/>
    <w:rsid w:val="008D5587"/>
    <w:rsid w:val="0090187E"/>
    <w:rsid w:val="00903802"/>
    <w:rsid w:val="00907376"/>
    <w:rsid w:val="00937419"/>
    <w:rsid w:val="00982366"/>
    <w:rsid w:val="009A482B"/>
    <w:rsid w:val="009C5326"/>
    <w:rsid w:val="009C650D"/>
    <w:rsid w:val="009E5DFF"/>
    <w:rsid w:val="009E78B1"/>
    <w:rsid w:val="009F1ACE"/>
    <w:rsid w:val="00A0188D"/>
    <w:rsid w:val="00A0260B"/>
    <w:rsid w:val="00A05B99"/>
    <w:rsid w:val="00A3592F"/>
    <w:rsid w:val="00A3626C"/>
    <w:rsid w:val="00A375D0"/>
    <w:rsid w:val="00A53132"/>
    <w:rsid w:val="00A55637"/>
    <w:rsid w:val="00A629EB"/>
    <w:rsid w:val="00A72A16"/>
    <w:rsid w:val="00A97C9F"/>
    <w:rsid w:val="00AA19F7"/>
    <w:rsid w:val="00AB6C7A"/>
    <w:rsid w:val="00AD0DD9"/>
    <w:rsid w:val="00AE2DE2"/>
    <w:rsid w:val="00B020CC"/>
    <w:rsid w:val="00B075C2"/>
    <w:rsid w:val="00B44C5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5CFC"/>
    <w:rsid w:val="00C57758"/>
    <w:rsid w:val="00C66A4B"/>
    <w:rsid w:val="00C71C77"/>
    <w:rsid w:val="00C96045"/>
    <w:rsid w:val="00CA5FA5"/>
    <w:rsid w:val="00D32488"/>
    <w:rsid w:val="00D3429E"/>
    <w:rsid w:val="00D405FF"/>
    <w:rsid w:val="00D45842"/>
    <w:rsid w:val="00D47D75"/>
    <w:rsid w:val="00D66E9F"/>
    <w:rsid w:val="00D830EF"/>
    <w:rsid w:val="00DF0576"/>
    <w:rsid w:val="00E07D75"/>
    <w:rsid w:val="00E10370"/>
    <w:rsid w:val="00E52FA9"/>
    <w:rsid w:val="00E55100"/>
    <w:rsid w:val="00E8168A"/>
    <w:rsid w:val="00E94444"/>
    <w:rsid w:val="00EB135A"/>
    <w:rsid w:val="00EB52D6"/>
    <w:rsid w:val="00EB70C6"/>
    <w:rsid w:val="00ED7927"/>
    <w:rsid w:val="00F069BB"/>
    <w:rsid w:val="00F270F9"/>
    <w:rsid w:val="00F630E8"/>
    <w:rsid w:val="00F90A62"/>
    <w:rsid w:val="00F91080"/>
    <w:rsid w:val="00FA09D2"/>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78B63E06-F4A6-4F21-8EAB-ABF7CF45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48</Pages>
  <Words>7197</Words>
  <Characters>41025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Naidoo, Max, (Mr) (s225227053)</cp:lastModifiedBy>
  <cp:revision>6</cp:revision>
  <dcterms:created xsi:type="dcterms:W3CDTF">2024-10-20T22:32:00Z</dcterms:created>
  <dcterms:modified xsi:type="dcterms:W3CDTF">2024-10-21T13:23:00Z</dcterms:modified>
</cp:coreProperties>
</file>