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5A8A6" w14:textId="336ACA62" w:rsidR="00AD4F87" w:rsidRPr="00E55100" w:rsidRDefault="00C279BF" w:rsidP="008076C7">
      <w:pPr>
        <w:pStyle w:val="Heading1"/>
        <w:rPr>
          <w:lang w:val="en-US"/>
        </w:rPr>
      </w:pPr>
      <w:bookmarkStart w:id="0" w:name="_Toc166868085"/>
      <w:r>
        <w:rPr>
          <w:lang w:val="en-US"/>
        </w:rPr>
        <w:t>4.</w:t>
      </w:r>
      <w:r w:rsidR="00AD4F87" w:rsidRPr="00E55100">
        <w:rPr>
          <w:lang w:val="en-US"/>
        </w:rPr>
        <w:t>THE PROBLEM NOTED</w:t>
      </w:r>
      <w:bookmarkEnd w:id="0"/>
    </w:p>
    <w:p w14:paraId="6413C091" w14:textId="77777777" w:rsidR="00AD4F87" w:rsidRPr="00E55100" w:rsidRDefault="00AD4F87" w:rsidP="008076C7">
      <w:pPr>
        <w:rPr>
          <w:rFonts w:ascii="Arial" w:hAnsi="Arial" w:cs="Arial"/>
          <w:lang w:val="en-US"/>
        </w:rPr>
      </w:pPr>
      <w:r>
        <w:rPr>
          <w:rFonts w:ascii="Arial" w:hAnsi="Arial" w:cs="Arial"/>
          <w:b/>
          <w:bCs/>
          <w:u w:val="single"/>
          <w:lang w:val="en-US"/>
        </w:rPr>
        <w:t xml:space="preserve">4.1 </w:t>
      </w:r>
      <w:r w:rsidRPr="00E55100">
        <w:rPr>
          <w:rFonts w:ascii="Arial" w:hAnsi="Arial" w:cs="Arial"/>
          <w:b/>
          <w:bCs/>
          <w:u w:val="single"/>
          <w:lang w:val="en-US"/>
        </w:rPr>
        <w:t>Problem</w:t>
      </w:r>
      <w:r w:rsidRPr="00E55100">
        <w:rPr>
          <w:rFonts w:ascii="Arial" w:hAnsi="Arial" w:cs="Arial"/>
          <w:lang w:val="en-US"/>
        </w:rPr>
        <w:t>: Delay in diagnosing cancer in a patient.</w:t>
      </w:r>
    </w:p>
    <w:p w14:paraId="64CF79D4" w14:textId="3567E15F" w:rsidR="00AD4F87" w:rsidRPr="00E55100" w:rsidRDefault="00AD4F87" w:rsidP="008076C7">
      <w:pPr>
        <w:rPr>
          <w:rFonts w:ascii="Arial" w:hAnsi="Arial" w:cs="Arial"/>
          <w:lang w:val="en-US"/>
        </w:rPr>
      </w:pPr>
      <w:r w:rsidRPr="00E55100">
        <w:rPr>
          <w:rFonts w:ascii="Arial" w:hAnsi="Arial" w:cs="Arial"/>
          <w:b/>
          <w:bCs/>
          <w:u w:val="single"/>
          <w:lang w:val="en-US"/>
        </w:rPr>
        <w:t>Nature of the problem</w:t>
      </w:r>
      <w:r w:rsidRPr="00E55100">
        <w:rPr>
          <w:rFonts w:ascii="Arial" w:hAnsi="Arial" w:cs="Arial"/>
          <w:lang w:val="en-US"/>
        </w:rPr>
        <w:t xml:space="preserve">: The problem involves a delay in the diagnosis of cancer </w:t>
      </w:r>
      <w:r w:rsidR="00AA7249">
        <w:rPr>
          <w:rFonts w:ascii="Arial" w:hAnsi="Arial" w:cs="Arial"/>
          <w:lang w:val="en-US"/>
        </w:rPr>
        <w:t xml:space="preserve">because patient’s poor background and lack of income from home </w:t>
      </w:r>
      <w:r w:rsidR="00C279BF">
        <w:rPr>
          <w:rFonts w:ascii="Arial" w:hAnsi="Arial" w:cs="Arial"/>
          <w:lang w:val="en-US"/>
        </w:rPr>
        <w:t>that led to be unable to afford medicals and chemotherapy for</w:t>
      </w:r>
      <w:r w:rsidRPr="00E55100">
        <w:rPr>
          <w:rFonts w:ascii="Arial" w:hAnsi="Arial" w:cs="Arial"/>
          <w:lang w:val="en-US"/>
        </w:rPr>
        <w:t xml:space="preserve">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06819D39" w14:textId="3A950192" w:rsidR="00AD4F87" w:rsidRPr="00E55100" w:rsidRDefault="00AD4F87" w:rsidP="008076C7">
      <w:pPr>
        <w:rPr>
          <w:rFonts w:ascii="Arial" w:hAnsi="Arial" w:cs="Arial"/>
          <w:lang w:val="en-US"/>
        </w:rPr>
      </w:pPr>
      <w:r w:rsidRPr="00E55100">
        <w:rPr>
          <w:rFonts w:ascii="Arial" w:hAnsi="Arial" w:cs="Arial"/>
          <w:b/>
          <w:bCs/>
          <w:u w:val="single"/>
          <w:lang w:val="en-US"/>
        </w:rPr>
        <w:t>Extent and intensity</w:t>
      </w:r>
      <w:r w:rsidRPr="00E55100">
        <w:rPr>
          <w:rFonts w:ascii="Arial" w:hAnsi="Arial" w:cs="Arial"/>
          <w:lang w:val="en-US"/>
        </w:rPr>
        <w:t xml:space="preserve"> </w:t>
      </w:r>
      <w:r>
        <w:rPr>
          <w:rFonts w:ascii="Arial" w:hAnsi="Arial" w:cs="Arial"/>
          <w:lang w:val="en-US"/>
        </w:rPr>
        <w:t xml:space="preserve">of </w:t>
      </w:r>
      <w:r w:rsidRPr="00E55100">
        <w:rPr>
          <w:rFonts w:ascii="Arial" w:hAnsi="Arial" w:cs="Arial"/>
          <w:b/>
          <w:bCs/>
          <w:u w:val="single"/>
          <w:lang w:val="en-US"/>
        </w:rPr>
        <w:t>the problem</w:t>
      </w:r>
      <w:r w:rsidRPr="00E55100">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Pr>
              <w:rFonts w:ascii="Arial" w:hAnsi="Arial" w:cs="Arial"/>
              <w:lang w:val="en-US"/>
            </w:rPr>
            <w:fldChar w:fldCharType="begin"/>
          </w:r>
          <w:r>
            <w:rPr>
              <w:rFonts w:ascii="Arial" w:hAnsi="Arial" w:cs="Arial"/>
              <w:lang w:val="en-US"/>
            </w:rPr>
            <w:instrText xml:space="preserve"> CITATION Nea15 \l 1033 </w:instrText>
          </w:r>
          <w:r>
            <w:rPr>
              <w:rFonts w:ascii="Arial" w:hAnsi="Arial" w:cs="Arial"/>
              <w:lang w:val="en-US"/>
            </w:rPr>
            <w:fldChar w:fldCharType="separate"/>
          </w:r>
          <w:r>
            <w:rPr>
              <w:rFonts w:ascii="Arial" w:hAnsi="Arial" w:cs="Arial"/>
              <w:noProof/>
              <w:lang w:val="en-US"/>
            </w:rPr>
            <w:t xml:space="preserve"> </w:t>
          </w:r>
          <w:r w:rsidRPr="00AD4F87">
            <w:rPr>
              <w:rFonts w:ascii="Arial" w:hAnsi="Arial" w:cs="Arial"/>
              <w:noProof/>
              <w:lang w:val="en-US"/>
            </w:rPr>
            <w:t>(Neal, 2015)</w:t>
          </w:r>
          <w:r>
            <w:rPr>
              <w:rFonts w:ascii="Arial" w:hAnsi="Arial" w:cs="Arial"/>
              <w:lang w:val="en-US"/>
            </w:rPr>
            <w:fldChar w:fldCharType="end"/>
          </w:r>
        </w:sdtContent>
      </w:sdt>
      <w:r w:rsidRPr="00E55100">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w:t>
      </w:r>
      <w:r>
        <w:rPr>
          <w:rFonts w:ascii="Arial" w:hAnsi="Arial" w:cs="Arial"/>
          <w:lang w:val="en-US"/>
        </w:rPr>
        <w:t xml:space="preserve">, had </w:t>
      </w:r>
      <w:r w:rsidRPr="00E55100">
        <w:rPr>
          <w:rFonts w:ascii="Arial" w:hAnsi="Arial" w:cs="Arial"/>
          <w:lang w:val="en-US"/>
        </w:rPr>
        <w:t>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E55100">
            <w:rPr>
              <w:rFonts w:ascii="Arial" w:hAnsi="Arial" w:cs="Arial"/>
              <w:lang w:val="en-US"/>
            </w:rPr>
            <w:fldChar w:fldCharType="begin"/>
          </w:r>
          <w:r w:rsidRPr="00E55100">
            <w:rPr>
              <w:rFonts w:ascii="Arial" w:hAnsi="Arial" w:cs="Arial"/>
              <w:lang w:val="en-US"/>
            </w:rPr>
            <w:instrText xml:space="preserve"> CITATION Nea15 \l 1033 </w:instrText>
          </w:r>
          <w:r w:rsidRPr="00E55100">
            <w:rPr>
              <w:rFonts w:ascii="Arial" w:hAnsi="Arial" w:cs="Arial"/>
              <w:lang w:val="en-US"/>
            </w:rPr>
            <w:fldChar w:fldCharType="separate"/>
          </w:r>
          <w:r w:rsidRPr="00E55100">
            <w:rPr>
              <w:rFonts w:ascii="Arial" w:hAnsi="Arial" w:cs="Arial"/>
              <w:lang w:val="en-US"/>
            </w:rPr>
            <w:t xml:space="preserve"> (Neal, 2015)</w:t>
          </w:r>
          <w:r w:rsidRPr="00E55100">
            <w:rPr>
              <w:rFonts w:ascii="Arial" w:hAnsi="Arial" w:cs="Arial"/>
            </w:rPr>
            <w:fldChar w:fldCharType="end"/>
          </w:r>
        </w:sdtContent>
      </w:sdt>
    </w:p>
    <w:p w14:paraId="35795A11" w14:textId="77777777" w:rsidR="00AD4F87" w:rsidRPr="00E55100" w:rsidRDefault="00AD4F87" w:rsidP="008076C7">
      <w:pPr>
        <w:rPr>
          <w:rFonts w:ascii="Arial" w:hAnsi="Arial" w:cs="Arial"/>
          <w:lang w:val="en-US"/>
        </w:rPr>
      </w:pPr>
      <w:r w:rsidRPr="00E55100">
        <w:rPr>
          <w:rFonts w:ascii="Arial" w:hAnsi="Arial" w:cs="Arial"/>
          <w:b/>
          <w:bCs/>
          <w:u w:val="single"/>
          <w:lang w:val="en-US"/>
        </w:rPr>
        <w:t>Factors/variables contributing to the problem</w:t>
      </w:r>
      <w:r w:rsidRPr="00E55100">
        <w:rPr>
          <w:rFonts w:ascii="Arial" w:hAnsi="Arial" w:cs="Arial"/>
          <w:lang w:val="en-US"/>
        </w:rPr>
        <w:t>:</w:t>
      </w:r>
    </w:p>
    <w:p w14:paraId="0B810729" w14:textId="247A78B7" w:rsidR="00AD4F87" w:rsidRPr="00E55100" w:rsidRDefault="00AD4F87" w:rsidP="008076C7">
      <w:pPr>
        <w:numPr>
          <w:ilvl w:val="0"/>
          <w:numId w:val="1"/>
        </w:numPr>
        <w:rPr>
          <w:rFonts w:ascii="Arial" w:hAnsi="Arial" w:cs="Arial"/>
          <w:lang w:val="en-US"/>
        </w:rPr>
      </w:pPr>
      <w:r w:rsidRPr="001A3780">
        <w:rPr>
          <w:rFonts w:ascii="Arial" w:hAnsi="Arial" w:cs="Arial"/>
          <w:b/>
          <w:bCs/>
          <w:lang w:val="en-US"/>
        </w:rPr>
        <w:t>Healthcare environment</w:t>
      </w:r>
      <w:r w:rsidRPr="00E55100">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00AA7249">
            <w:rPr>
              <w:rFonts w:ascii="Arial" w:hAnsi="Arial" w:cs="Arial"/>
              <w:lang w:val="en-US"/>
            </w:rPr>
            <w:fldChar w:fldCharType="begin"/>
          </w:r>
          <w:r w:rsidR="00AA7249">
            <w:rPr>
              <w:rFonts w:ascii="Arial" w:hAnsi="Arial" w:cs="Arial"/>
              <w:lang w:val="en-US"/>
            </w:rPr>
            <w:instrText xml:space="preserve"> CITATION OMa05 \l 1033 </w:instrText>
          </w:r>
          <w:r w:rsidR="00AA7249">
            <w:rPr>
              <w:rFonts w:ascii="Arial" w:hAnsi="Arial" w:cs="Arial"/>
              <w:lang w:val="en-US"/>
            </w:rPr>
            <w:fldChar w:fldCharType="separate"/>
          </w:r>
          <w:r w:rsidR="00AA7249">
            <w:rPr>
              <w:rFonts w:ascii="Arial" w:hAnsi="Arial" w:cs="Arial"/>
              <w:noProof/>
              <w:lang w:val="en-US"/>
            </w:rPr>
            <w:t xml:space="preserve"> </w:t>
          </w:r>
          <w:r w:rsidR="00AA7249" w:rsidRPr="00AA7249">
            <w:rPr>
              <w:rFonts w:ascii="Arial" w:hAnsi="Arial" w:cs="Arial"/>
              <w:noProof/>
              <w:lang w:val="en-US"/>
            </w:rPr>
            <w:t>(O’Malley, 2005)</w:t>
          </w:r>
          <w:r w:rsidR="00AA7249">
            <w:rPr>
              <w:rFonts w:ascii="Arial" w:hAnsi="Arial" w:cs="Arial"/>
              <w:lang w:val="en-US"/>
            </w:rPr>
            <w:fldChar w:fldCharType="end"/>
          </w:r>
        </w:sdtContent>
      </w:sdt>
      <w:r w:rsidR="00AA7249">
        <w:rPr>
          <w:rFonts w:ascii="Arial" w:hAnsi="Arial" w:cs="Arial"/>
          <w:lang w:val="en-US"/>
        </w:rPr>
        <w:t xml:space="preserve"> </w:t>
      </w:r>
      <w:r w:rsidR="00AA7249" w:rsidRPr="00AA7249">
        <w:rPr>
          <w:rFonts w:ascii="Arial" w:hAnsi="Arial" w:cs="Arial"/>
          <w:lang w:val="en-US"/>
        </w:rPr>
        <w:t xml:space="preserve">discovered that unequal distribution of diagnostic equipment and rare health care services has inadequate effects on the diagnosis and treatment of cancer individuals. The study also emphasized that patients from rural setting or those coming from the </w:t>
      </w:r>
      <w:r w:rsidR="00C279BF" w:rsidRPr="00AA7249">
        <w:rPr>
          <w:rFonts w:ascii="Arial" w:hAnsi="Arial" w:cs="Arial"/>
          <w:lang w:val="en-US"/>
        </w:rPr>
        <w:t>low-income</w:t>
      </w:r>
      <w:r w:rsidR="00AA7249" w:rsidRPr="00AA7249">
        <w:rPr>
          <w:rFonts w:ascii="Arial" w:hAnsi="Arial" w:cs="Arial"/>
          <w:lang w:val="en-US"/>
        </w:rPr>
        <w:t xml:space="preserve"> bracket also spend a lot of time due to health facility related reasons as they—lacking diagnostic </w:t>
      </w:r>
      <w:proofErr w:type="spellStart"/>
      <w:r w:rsidR="00AA7249" w:rsidRPr="00AA7249">
        <w:rPr>
          <w:rFonts w:ascii="Arial" w:hAnsi="Arial" w:cs="Arial"/>
          <w:lang w:val="en-US"/>
        </w:rPr>
        <w:t>centres</w:t>
      </w:r>
      <w:proofErr w:type="spellEnd"/>
      <w:r w:rsidR="00AA7249" w:rsidRPr="00AA7249">
        <w:rPr>
          <w:rFonts w:ascii="Arial" w:hAnsi="Arial" w:cs="Arial"/>
          <w:lang w:val="en-US"/>
        </w:rPr>
        <w:t xml:space="preserve"> and specialist.</w:t>
      </w:r>
    </w:p>
    <w:p w14:paraId="6FFC6038" w14:textId="77777777" w:rsidR="00AD4F87" w:rsidRPr="00E55100" w:rsidRDefault="00AD4F87" w:rsidP="008076C7">
      <w:pPr>
        <w:numPr>
          <w:ilvl w:val="0"/>
          <w:numId w:val="1"/>
        </w:numPr>
        <w:rPr>
          <w:rFonts w:ascii="Arial" w:hAnsi="Arial" w:cs="Arial"/>
          <w:lang w:val="en-US"/>
        </w:rPr>
      </w:pPr>
      <w:r w:rsidRPr="001A3780">
        <w:rPr>
          <w:rFonts w:ascii="Arial" w:hAnsi="Arial" w:cs="Arial"/>
          <w:b/>
          <w:bCs/>
          <w:lang w:val="en-US"/>
        </w:rPr>
        <w:t>Human resources</w:t>
      </w:r>
      <w:r w:rsidRPr="00E55100">
        <w:rPr>
          <w:rFonts w:ascii="Arial" w:hAnsi="Arial" w:cs="Arial"/>
          <w:lang w:val="en-US"/>
        </w:rPr>
        <w:t>: Inadequate training or awareness among healthcare providers regarding cancer symptoms, diagnostic guidelines, or communication with patients.</w:t>
      </w:r>
    </w:p>
    <w:p w14:paraId="40044A9E" w14:textId="77777777" w:rsidR="00AD4F87" w:rsidRPr="001A3780" w:rsidRDefault="00AD4F87" w:rsidP="008076C7">
      <w:pPr>
        <w:pStyle w:val="ListParagraph"/>
        <w:numPr>
          <w:ilvl w:val="0"/>
          <w:numId w:val="1"/>
        </w:numPr>
        <w:rPr>
          <w:rFonts w:ascii="Arial" w:hAnsi="Arial" w:cs="Arial"/>
          <w:lang w:val="en-US"/>
        </w:rPr>
      </w:pPr>
      <w:r w:rsidRPr="001A3780">
        <w:rPr>
          <w:rFonts w:ascii="Arial" w:hAnsi="Arial" w:cs="Arial"/>
          <w:b/>
          <w:bCs/>
          <w:lang w:val="en-US"/>
        </w:rPr>
        <w:t>Patient factors</w:t>
      </w:r>
      <w:r w:rsidRPr="001A3780">
        <w:rPr>
          <w:rFonts w:ascii="Arial" w:hAnsi="Arial" w:cs="Arial"/>
          <w:lang w:val="en-US"/>
        </w:rPr>
        <w:t>: Lack of awareness about cancer symptoms, fear or stigma associated with cancer, reluctance to seek medical attention.</w:t>
      </w:r>
    </w:p>
    <w:p w14:paraId="7FAF560D" w14:textId="77777777" w:rsidR="00AD4F87" w:rsidRPr="00E55100" w:rsidRDefault="00AD4F87" w:rsidP="008076C7">
      <w:pPr>
        <w:rPr>
          <w:rFonts w:ascii="Arial" w:hAnsi="Arial" w:cs="Arial"/>
          <w:lang w:val="en-US"/>
        </w:rPr>
      </w:pPr>
      <w:r w:rsidRPr="00C279BF">
        <w:rPr>
          <w:rFonts w:ascii="Arial" w:hAnsi="Arial" w:cs="Arial"/>
          <w:b/>
          <w:bCs/>
          <w:u w:val="single"/>
          <w:lang w:val="en-US"/>
        </w:rPr>
        <w:t>4.2 Root Cause Analysis:</w:t>
      </w:r>
    </w:p>
    <w:p w14:paraId="27BE76C9" w14:textId="505F9489" w:rsidR="00C279BF" w:rsidRPr="008076C7" w:rsidRDefault="00AD4F87" w:rsidP="008076C7">
      <w:pPr>
        <w:pStyle w:val="ListParagraph"/>
        <w:numPr>
          <w:ilvl w:val="0"/>
          <w:numId w:val="5"/>
        </w:numPr>
        <w:rPr>
          <w:rFonts w:ascii="Arial" w:hAnsi="Arial" w:cs="Arial"/>
          <w:lang w:val="en-US"/>
        </w:rPr>
      </w:pPr>
      <w:r w:rsidRPr="001A3780">
        <w:rPr>
          <w:rFonts w:ascii="Arial" w:hAnsi="Arial" w:cs="Arial"/>
          <w:b/>
          <w:bCs/>
          <w:u w:val="single"/>
          <w:lang w:val="en-US"/>
        </w:rPr>
        <w:lastRenderedPageBreak/>
        <w:t>Identify the problem</w:t>
      </w:r>
      <w:r w:rsidRPr="001A3780">
        <w:rPr>
          <w:rFonts w:ascii="Arial" w:hAnsi="Arial" w:cs="Arial"/>
          <w:lang w:val="en-US"/>
        </w:rPr>
        <w:t>: Delay in diagnosing cancer in a patient.</w:t>
      </w:r>
    </w:p>
    <w:p w14:paraId="2BCE7DA0" w14:textId="77777777" w:rsidR="00AD4F87" w:rsidRPr="001A3780" w:rsidRDefault="00AD4F87" w:rsidP="008076C7">
      <w:pPr>
        <w:pStyle w:val="ListParagraph"/>
        <w:numPr>
          <w:ilvl w:val="0"/>
          <w:numId w:val="5"/>
        </w:numPr>
        <w:rPr>
          <w:rFonts w:ascii="Arial" w:hAnsi="Arial" w:cs="Arial"/>
          <w:lang w:val="en-US"/>
        </w:rPr>
      </w:pPr>
      <w:r w:rsidRPr="001A3780">
        <w:rPr>
          <w:rFonts w:ascii="Arial" w:hAnsi="Arial" w:cs="Arial"/>
          <w:b/>
          <w:bCs/>
          <w:u w:val="single"/>
          <w:lang w:val="en-US"/>
        </w:rPr>
        <w:t>Identify Causal Factors</w:t>
      </w:r>
      <w:r w:rsidRPr="001A3780">
        <w:rPr>
          <w:rFonts w:ascii="Arial" w:hAnsi="Arial" w:cs="Arial"/>
          <w:lang w:val="en-US"/>
        </w:rPr>
        <w:t xml:space="preserve">: Determine the underlying causes of delays, such as healthcare system issues, patient-related factors, or healthcare provider-related factors. </w:t>
      </w:r>
    </w:p>
    <w:p w14:paraId="2BB639D2" w14:textId="77777777" w:rsidR="00AD4F87" w:rsidRPr="001A3780" w:rsidRDefault="00AD4F87" w:rsidP="008076C7">
      <w:pPr>
        <w:pStyle w:val="ListParagraph"/>
        <w:numPr>
          <w:ilvl w:val="0"/>
          <w:numId w:val="5"/>
        </w:numPr>
        <w:rPr>
          <w:rFonts w:ascii="Arial" w:hAnsi="Arial" w:cs="Arial"/>
          <w:b/>
          <w:bCs/>
          <w:lang w:val="en-US"/>
        </w:rPr>
      </w:pPr>
      <w:r w:rsidRPr="001A3780">
        <w:rPr>
          <w:rFonts w:ascii="Arial" w:hAnsi="Arial" w:cs="Arial"/>
          <w:b/>
          <w:bCs/>
          <w:lang w:val="en-US"/>
        </w:rPr>
        <w:t>Healthcare System Issues:</w:t>
      </w:r>
      <w:r w:rsidRPr="009E633F">
        <w:rPr>
          <w:rFonts w:ascii="Arial" w:hAnsi="Arial" w:cs="Arial"/>
          <w:b/>
          <w:bCs/>
          <w:lang w:val="en-US"/>
        </w:rPr>
        <w:t xml:space="preserve"> </w:t>
      </w:r>
    </w:p>
    <w:p w14:paraId="08D4E6D6" w14:textId="77777777" w:rsidR="00AD4F87" w:rsidRPr="009E633F" w:rsidRDefault="00AD4F87" w:rsidP="008076C7">
      <w:pPr>
        <w:pStyle w:val="ListParagraph"/>
        <w:numPr>
          <w:ilvl w:val="0"/>
          <w:numId w:val="6"/>
        </w:numPr>
        <w:ind w:left="1134"/>
        <w:rPr>
          <w:rFonts w:ascii="Arial" w:hAnsi="Arial" w:cs="Arial"/>
          <w:lang w:val="en-US"/>
        </w:rPr>
      </w:pPr>
      <w:r w:rsidRPr="009E633F">
        <w:rPr>
          <w:rFonts w:ascii="Arial" w:hAnsi="Arial" w:cs="Arial"/>
          <w:lang w:val="en-US"/>
        </w:rPr>
        <w:t xml:space="preserve">Analyze scheduling and referral processes to identify bottlenecks. </w:t>
      </w:r>
    </w:p>
    <w:p w14:paraId="6AA86666" w14:textId="77777777" w:rsidR="00AD4F87" w:rsidRPr="009E633F" w:rsidRDefault="00AD4F87" w:rsidP="008076C7">
      <w:pPr>
        <w:pStyle w:val="ListParagraph"/>
        <w:numPr>
          <w:ilvl w:val="0"/>
          <w:numId w:val="6"/>
        </w:numPr>
        <w:ind w:left="1134"/>
        <w:rPr>
          <w:rFonts w:ascii="Arial" w:hAnsi="Arial" w:cs="Arial"/>
          <w:lang w:val="en-US"/>
        </w:rPr>
      </w:pPr>
      <w:r w:rsidRPr="009E633F">
        <w:rPr>
          <w:rFonts w:ascii="Arial" w:hAnsi="Arial" w:cs="Arial"/>
          <w:lang w:val="en-US"/>
        </w:rPr>
        <w:t>Evaluate the availability and capacity of diagnostic facilities and personnel.</w:t>
      </w:r>
    </w:p>
    <w:p w14:paraId="596D3BE8" w14:textId="77777777" w:rsidR="00AD4F87" w:rsidRPr="001A3780" w:rsidRDefault="00AD4F87" w:rsidP="008076C7">
      <w:pPr>
        <w:pStyle w:val="ListParagraph"/>
        <w:numPr>
          <w:ilvl w:val="0"/>
          <w:numId w:val="5"/>
        </w:numPr>
        <w:rPr>
          <w:rFonts w:ascii="Arial" w:hAnsi="Arial" w:cs="Arial"/>
          <w:b/>
          <w:bCs/>
          <w:lang w:val="en-US"/>
        </w:rPr>
      </w:pPr>
      <w:r w:rsidRPr="001A3780">
        <w:rPr>
          <w:rFonts w:ascii="Arial" w:hAnsi="Arial" w:cs="Arial"/>
          <w:b/>
          <w:bCs/>
          <w:lang w:val="en-US"/>
        </w:rPr>
        <w:t>Patient-Related Factors</w:t>
      </w:r>
      <w:r>
        <w:rPr>
          <w:rFonts w:ascii="Arial" w:hAnsi="Arial" w:cs="Arial"/>
          <w:b/>
          <w:bCs/>
          <w:lang w:val="en-US"/>
        </w:rPr>
        <w:t>:</w:t>
      </w:r>
    </w:p>
    <w:p w14:paraId="4EA01FDA" w14:textId="77777777" w:rsidR="00AD4F87" w:rsidRPr="001A3780" w:rsidRDefault="00AD4F87" w:rsidP="008076C7">
      <w:pPr>
        <w:pStyle w:val="ListParagraph"/>
        <w:numPr>
          <w:ilvl w:val="0"/>
          <w:numId w:val="7"/>
        </w:numPr>
        <w:ind w:left="1134" w:hanging="425"/>
        <w:rPr>
          <w:rFonts w:ascii="Arial" w:hAnsi="Arial" w:cs="Arial"/>
          <w:lang w:val="en-US"/>
        </w:rPr>
      </w:pPr>
      <w:r w:rsidRPr="001A3780">
        <w:rPr>
          <w:rFonts w:ascii="Arial" w:hAnsi="Arial" w:cs="Arial"/>
          <w:lang w:val="en-US"/>
        </w:rPr>
        <w:t xml:space="preserve">Conduct surveys and focus groups to understand patient knowledge, attitudes, and </w:t>
      </w:r>
      <w:proofErr w:type="spellStart"/>
      <w:r w:rsidRPr="001A3780">
        <w:rPr>
          <w:rFonts w:ascii="Arial" w:hAnsi="Arial" w:cs="Arial"/>
          <w:lang w:val="en-US"/>
        </w:rPr>
        <w:t>behavio</w:t>
      </w:r>
      <w:r>
        <w:rPr>
          <w:rFonts w:ascii="Arial" w:hAnsi="Arial" w:cs="Arial"/>
          <w:lang w:val="en-US"/>
        </w:rPr>
        <w:t>u</w:t>
      </w:r>
      <w:r w:rsidRPr="001A3780">
        <w:rPr>
          <w:rFonts w:ascii="Arial" w:hAnsi="Arial" w:cs="Arial"/>
          <w:lang w:val="en-US"/>
        </w:rPr>
        <w:t>rs</w:t>
      </w:r>
      <w:proofErr w:type="spellEnd"/>
      <w:r w:rsidRPr="001A3780">
        <w:rPr>
          <w:rFonts w:ascii="Arial" w:hAnsi="Arial" w:cs="Arial"/>
          <w:lang w:val="en-US"/>
        </w:rPr>
        <w:t xml:space="preserve"> regarding symptom reporting and healthcare utilization.</w:t>
      </w:r>
    </w:p>
    <w:p w14:paraId="6FF2CF99" w14:textId="77777777" w:rsidR="00AD4F87" w:rsidRPr="001A3780" w:rsidRDefault="00AD4F87" w:rsidP="008076C7">
      <w:pPr>
        <w:pStyle w:val="ListParagraph"/>
        <w:numPr>
          <w:ilvl w:val="0"/>
          <w:numId w:val="7"/>
        </w:numPr>
        <w:ind w:left="1134" w:hanging="425"/>
        <w:rPr>
          <w:rFonts w:ascii="Arial" w:hAnsi="Arial" w:cs="Arial"/>
          <w:lang w:val="en-US"/>
        </w:rPr>
      </w:pPr>
      <w:r w:rsidRPr="001A3780">
        <w:rPr>
          <w:rFonts w:ascii="Arial" w:hAnsi="Arial" w:cs="Arial"/>
          <w:lang w:val="en-US"/>
        </w:rPr>
        <w:t>Assess socioeconomic barriers such as transportation, insurance coverage, and access to primary care.</w:t>
      </w:r>
    </w:p>
    <w:p w14:paraId="511325E1" w14:textId="77777777" w:rsidR="00AD4F87" w:rsidRPr="001A3780" w:rsidRDefault="00AD4F87" w:rsidP="008076C7">
      <w:pPr>
        <w:pStyle w:val="ListParagraph"/>
        <w:numPr>
          <w:ilvl w:val="0"/>
          <w:numId w:val="7"/>
        </w:numPr>
        <w:ind w:left="1134" w:hanging="425"/>
        <w:rPr>
          <w:rFonts w:ascii="Arial" w:hAnsi="Arial" w:cs="Arial"/>
          <w:lang w:val="en-US"/>
        </w:rPr>
      </w:pPr>
      <w:r w:rsidRPr="001A3780">
        <w:rPr>
          <w:rFonts w:ascii="Arial" w:hAnsi="Arial" w:cs="Arial"/>
          <w:lang w:val="en-US"/>
        </w:rPr>
        <w:t>Evaluation of medical institution documents regarding scheduling and timing of appointments and tests.</w:t>
      </w:r>
    </w:p>
    <w:p w14:paraId="66A107F8" w14:textId="77777777" w:rsidR="00AD4F87" w:rsidRPr="001A3780" w:rsidRDefault="00AD4F87" w:rsidP="008076C7">
      <w:pPr>
        <w:pStyle w:val="ListParagraph"/>
        <w:numPr>
          <w:ilvl w:val="0"/>
          <w:numId w:val="7"/>
        </w:numPr>
        <w:ind w:left="1134" w:hanging="425"/>
        <w:rPr>
          <w:rFonts w:ascii="Arial" w:hAnsi="Arial" w:cs="Arial"/>
          <w:lang w:val="en-US"/>
        </w:rPr>
      </w:pPr>
      <w:r w:rsidRPr="001A3780">
        <w:rPr>
          <w:rFonts w:ascii="Arial" w:hAnsi="Arial" w:cs="Arial"/>
          <w:lang w:val="en-US"/>
        </w:rPr>
        <w:t>Having interviews and distributing questionnaires to patients, healthcare providers, and administrators.</w:t>
      </w:r>
    </w:p>
    <w:p w14:paraId="4ABBB020" w14:textId="77777777" w:rsidR="00AD4F87" w:rsidRPr="001A3780" w:rsidRDefault="00AD4F87" w:rsidP="008076C7">
      <w:pPr>
        <w:pStyle w:val="ListParagraph"/>
        <w:numPr>
          <w:ilvl w:val="0"/>
          <w:numId w:val="7"/>
        </w:numPr>
        <w:ind w:left="1134" w:hanging="425"/>
        <w:rPr>
          <w:rFonts w:ascii="Arial" w:hAnsi="Arial" w:cs="Arial"/>
          <w:lang w:val="en-US"/>
        </w:rPr>
      </w:pPr>
      <w:r w:rsidRPr="001A3780">
        <w:rPr>
          <w:rFonts w:ascii="Arial" w:hAnsi="Arial" w:cs="Arial"/>
          <w:lang w:val="en-US"/>
        </w:rPr>
        <w:t>Statistical examination of patient results linked to timing of diagnosis.</w:t>
      </w:r>
    </w:p>
    <w:p w14:paraId="2470DE22" w14:textId="3F0C85C0" w:rsidR="00AD4F87" w:rsidRPr="00E55100" w:rsidRDefault="00AD4F87" w:rsidP="008076C7">
      <w:pPr>
        <w:rPr>
          <w:rFonts w:ascii="Arial" w:hAnsi="Arial" w:cs="Arial"/>
          <w:lang w:val="en-US"/>
        </w:rPr>
      </w:pPr>
      <w:r>
        <w:rPr>
          <w:rFonts w:ascii="Arial" w:hAnsi="Arial" w:cs="Arial"/>
          <w:b/>
          <w:bCs/>
          <w:u w:val="single"/>
          <w:lang w:val="en-US"/>
        </w:rPr>
        <w:t xml:space="preserve">4.3 </w:t>
      </w:r>
      <w:r w:rsidRPr="00E55100">
        <w:rPr>
          <w:rFonts w:ascii="Arial" w:hAnsi="Arial" w:cs="Arial"/>
          <w:b/>
          <w:bCs/>
          <w:u w:val="single"/>
          <w:lang w:val="en-US"/>
        </w:rPr>
        <w:t>Develop Solutions</w:t>
      </w:r>
      <w:r w:rsidRPr="00E55100">
        <w:rPr>
          <w:rFonts w:ascii="Arial" w:hAnsi="Arial" w:cs="Arial"/>
          <w:lang w:val="en-US"/>
        </w:rPr>
        <w:t xml:space="preserve">:  To address the root causes, such as implementing screening programs, improving access to healthcare services, or enhancing patient education and awareness. </w:t>
      </w:r>
      <w:r w:rsidR="00C279BF">
        <w:rPr>
          <w:rFonts w:ascii="Arial" w:hAnsi="Arial" w:cs="Arial"/>
          <w:lang w:val="en-US"/>
        </w:rPr>
        <w:t xml:space="preserve">Our main purpose is to create mobile application that will help the doctors diagnose the patient to show which symptoms a patient </w:t>
      </w:r>
      <w:proofErr w:type="gramStart"/>
      <w:r w:rsidR="00C279BF">
        <w:rPr>
          <w:rFonts w:ascii="Arial" w:hAnsi="Arial" w:cs="Arial"/>
          <w:lang w:val="en-US"/>
        </w:rPr>
        <w:t>have</w:t>
      </w:r>
      <w:proofErr w:type="gramEnd"/>
      <w:r w:rsidR="00C279BF">
        <w:rPr>
          <w:rFonts w:ascii="Arial" w:hAnsi="Arial" w:cs="Arial"/>
          <w:lang w:val="en-US"/>
        </w:rPr>
        <w:t xml:space="preserve"> about the cancer.</w:t>
      </w:r>
    </w:p>
    <w:p w14:paraId="19068D67" w14:textId="77777777" w:rsidR="00AD4F87" w:rsidRPr="00E55100" w:rsidRDefault="00AD4F87" w:rsidP="008076C7">
      <w:pPr>
        <w:rPr>
          <w:rFonts w:ascii="Arial" w:hAnsi="Arial" w:cs="Arial"/>
          <w:lang w:val="en-US"/>
        </w:rPr>
      </w:pPr>
      <w:r>
        <w:rPr>
          <w:rFonts w:ascii="Arial" w:hAnsi="Arial" w:cs="Arial"/>
          <w:b/>
          <w:bCs/>
          <w:u w:val="single"/>
          <w:lang w:val="en-US"/>
        </w:rPr>
        <w:t xml:space="preserve">4.4 </w:t>
      </w:r>
      <w:r w:rsidRPr="00E55100">
        <w:rPr>
          <w:rFonts w:ascii="Arial" w:hAnsi="Arial" w:cs="Arial"/>
          <w:b/>
          <w:bCs/>
          <w:u w:val="single"/>
          <w:lang w:val="en-US"/>
        </w:rPr>
        <w:t>Implement Solutions</w:t>
      </w:r>
      <w:r w:rsidRPr="00E55100">
        <w:rPr>
          <w:rFonts w:ascii="Arial" w:hAnsi="Arial" w:cs="Arial"/>
          <w:lang w:val="en-US"/>
        </w:rPr>
        <w:t>: Implement the proposed solutions and monitor their effectiveness.</w:t>
      </w:r>
    </w:p>
    <w:p w14:paraId="2B6B7419" w14:textId="77777777" w:rsidR="00AD4F87" w:rsidRPr="00E55100" w:rsidRDefault="00AD4F87" w:rsidP="008076C7">
      <w:pPr>
        <w:rPr>
          <w:rFonts w:ascii="Arial" w:hAnsi="Arial" w:cs="Arial"/>
          <w:lang w:val="en-US"/>
        </w:rPr>
      </w:pPr>
      <w:r>
        <w:rPr>
          <w:rFonts w:ascii="Arial" w:hAnsi="Arial" w:cs="Arial"/>
          <w:b/>
          <w:bCs/>
          <w:u w:val="single"/>
          <w:lang w:val="en-US"/>
        </w:rPr>
        <w:t xml:space="preserve">4.5 </w:t>
      </w:r>
      <w:r w:rsidRPr="00E55100">
        <w:rPr>
          <w:rFonts w:ascii="Arial" w:hAnsi="Arial" w:cs="Arial"/>
          <w:b/>
          <w:bCs/>
          <w:u w:val="single"/>
          <w:lang w:val="en-US"/>
        </w:rPr>
        <w:t>Evaluate Outcomes:</w:t>
      </w:r>
      <w:r w:rsidRPr="00E55100">
        <w:rPr>
          <w:rFonts w:ascii="Arial" w:hAnsi="Arial" w:cs="Arial"/>
          <w:lang w:val="en-US"/>
        </w:rPr>
        <w:t xml:space="preserve"> Assess the impact of the solutions on reducing delays in diagnosing cancer.</w:t>
      </w:r>
      <w:sdt>
        <w:sdtPr>
          <w:rPr>
            <w:rFonts w:ascii="Arial" w:hAnsi="Arial" w:cs="Arial"/>
            <w:lang w:val="en-US"/>
          </w:rPr>
          <w:id w:val="-302930373"/>
          <w:citation/>
        </w:sdtPr>
        <w:sdtContent>
          <w:r w:rsidRPr="00E55100">
            <w:rPr>
              <w:rFonts w:ascii="Arial" w:hAnsi="Arial" w:cs="Arial"/>
              <w:lang w:val="en-US"/>
            </w:rPr>
            <w:fldChar w:fldCharType="begin"/>
          </w:r>
          <w:r w:rsidRPr="00E55100">
            <w:rPr>
              <w:rFonts w:ascii="Arial" w:hAnsi="Arial" w:cs="Arial"/>
              <w:lang w:val="en-US"/>
            </w:rPr>
            <w:instrText xml:space="preserve"> CITATION Bro \l 1033 </w:instrText>
          </w:r>
          <w:r w:rsidRPr="00E55100">
            <w:rPr>
              <w:rFonts w:ascii="Arial" w:hAnsi="Arial" w:cs="Arial"/>
              <w:lang w:val="en-US"/>
            </w:rPr>
            <w:fldChar w:fldCharType="separate"/>
          </w:r>
          <w:r w:rsidRPr="00E55100">
            <w:rPr>
              <w:rFonts w:ascii="Arial" w:hAnsi="Arial" w:cs="Arial"/>
              <w:lang w:val="en-US"/>
            </w:rPr>
            <w:t xml:space="preserve"> (Brown &amp; Johnson, 2022)</w:t>
          </w:r>
          <w:r w:rsidRPr="00E55100">
            <w:rPr>
              <w:rFonts w:ascii="Arial" w:hAnsi="Arial" w:cs="Arial"/>
            </w:rPr>
            <w:fldChar w:fldCharType="end"/>
          </w:r>
        </w:sdtContent>
      </w:sdt>
    </w:p>
    <w:p w14:paraId="534D0176" w14:textId="77777777" w:rsidR="00035B36" w:rsidRDefault="00035B36" w:rsidP="008076C7"/>
    <w:sectPr w:rsidR="00035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E95683E"/>
    <w:multiLevelType w:val="multilevel"/>
    <w:tmpl w:val="F64C7F1A"/>
    <w:lvl w:ilvl="0">
      <w:start w:val="1"/>
      <w:numFmt w:val="decimal"/>
      <w:lvlText w:val="%1."/>
      <w:lvlJc w:val="left"/>
      <w:pPr>
        <w:ind w:left="644" w:hanging="360"/>
      </w:pPr>
      <w:rPr>
        <w:rFonts w:hint="default"/>
        <w:sz w:val="40"/>
        <w:szCs w:val="40"/>
      </w:rPr>
    </w:lvl>
    <w:lvl w:ilvl="1">
      <w:start w:val="1"/>
      <w:numFmt w:val="decimal"/>
      <w:isLgl/>
      <w:lvlText w:val="%1.%2"/>
      <w:lvlJc w:val="left"/>
      <w:pPr>
        <w:ind w:left="1184" w:hanging="540"/>
      </w:pPr>
      <w:rPr>
        <w:rFonts w:hint="default"/>
        <w:sz w:val="40"/>
      </w:rPr>
    </w:lvl>
    <w:lvl w:ilvl="2">
      <w:start w:val="1"/>
      <w:numFmt w:val="decimal"/>
      <w:isLgl/>
      <w:lvlText w:val="%1.%2.%3"/>
      <w:lvlJc w:val="left"/>
      <w:pPr>
        <w:ind w:left="1724" w:hanging="720"/>
      </w:pPr>
      <w:rPr>
        <w:rFonts w:hint="default"/>
        <w:sz w:val="40"/>
      </w:rPr>
    </w:lvl>
    <w:lvl w:ilvl="3">
      <w:start w:val="1"/>
      <w:numFmt w:val="decimal"/>
      <w:isLgl/>
      <w:lvlText w:val="%1.%2.%3.%4"/>
      <w:lvlJc w:val="left"/>
      <w:pPr>
        <w:ind w:left="2444" w:hanging="1080"/>
      </w:pPr>
      <w:rPr>
        <w:rFonts w:hint="default"/>
        <w:sz w:val="40"/>
      </w:rPr>
    </w:lvl>
    <w:lvl w:ilvl="4">
      <w:start w:val="1"/>
      <w:numFmt w:val="decimal"/>
      <w:isLgl/>
      <w:lvlText w:val="%1.%2.%3.%4.%5"/>
      <w:lvlJc w:val="left"/>
      <w:pPr>
        <w:ind w:left="2804" w:hanging="1080"/>
      </w:pPr>
      <w:rPr>
        <w:rFonts w:hint="default"/>
        <w:sz w:val="40"/>
      </w:rPr>
    </w:lvl>
    <w:lvl w:ilvl="5">
      <w:start w:val="1"/>
      <w:numFmt w:val="decimal"/>
      <w:isLgl/>
      <w:lvlText w:val="%1.%2.%3.%4.%5.%6"/>
      <w:lvlJc w:val="left"/>
      <w:pPr>
        <w:ind w:left="3524" w:hanging="1440"/>
      </w:pPr>
      <w:rPr>
        <w:rFonts w:hint="default"/>
        <w:sz w:val="40"/>
      </w:rPr>
    </w:lvl>
    <w:lvl w:ilvl="6">
      <w:start w:val="1"/>
      <w:numFmt w:val="decimal"/>
      <w:isLgl/>
      <w:lvlText w:val="%1.%2.%3.%4.%5.%6.%7"/>
      <w:lvlJc w:val="left"/>
      <w:pPr>
        <w:ind w:left="3884" w:hanging="1440"/>
      </w:pPr>
      <w:rPr>
        <w:rFonts w:hint="default"/>
        <w:sz w:val="40"/>
      </w:rPr>
    </w:lvl>
    <w:lvl w:ilvl="7">
      <w:start w:val="1"/>
      <w:numFmt w:val="decimal"/>
      <w:isLgl/>
      <w:lvlText w:val="%1.%2.%3.%4.%5.%6.%7.%8"/>
      <w:lvlJc w:val="left"/>
      <w:pPr>
        <w:ind w:left="4604" w:hanging="1800"/>
      </w:pPr>
      <w:rPr>
        <w:rFonts w:hint="default"/>
        <w:sz w:val="40"/>
      </w:rPr>
    </w:lvl>
    <w:lvl w:ilvl="8">
      <w:start w:val="1"/>
      <w:numFmt w:val="decimal"/>
      <w:isLgl/>
      <w:lvlText w:val="%1.%2.%3.%4.%5.%6.%7.%8.%9"/>
      <w:lvlJc w:val="left"/>
      <w:pPr>
        <w:ind w:left="4964" w:hanging="1800"/>
      </w:pPr>
      <w:rPr>
        <w:rFonts w:hint="default"/>
        <w:sz w:val="40"/>
      </w:rPr>
    </w:lvl>
  </w:abstractNum>
  <w:abstractNum w:abstractNumId="5"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667D268E"/>
    <w:multiLevelType w:val="hybridMultilevel"/>
    <w:tmpl w:val="AEEE58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822456158">
    <w:abstractNumId w:val="7"/>
  </w:num>
  <w:num w:numId="2" w16cid:durableId="705719114">
    <w:abstractNumId w:val="0"/>
  </w:num>
  <w:num w:numId="3" w16cid:durableId="936861554">
    <w:abstractNumId w:val="5"/>
  </w:num>
  <w:num w:numId="4" w16cid:durableId="1744371878">
    <w:abstractNumId w:val="1"/>
  </w:num>
  <w:num w:numId="5" w16cid:durableId="219174277">
    <w:abstractNumId w:val="3"/>
  </w:num>
  <w:num w:numId="6" w16cid:durableId="254365252">
    <w:abstractNumId w:val="6"/>
  </w:num>
  <w:num w:numId="7" w16cid:durableId="769399629">
    <w:abstractNumId w:val="2"/>
  </w:num>
  <w:num w:numId="8" w16cid:durableId="640421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87"/>
    <w:rsid w:val="00035B36"/>
    <w:rsid w:val="003C7587"/>
    <w:rsid w:val="008076C7"/>
    <w:rsid w:val="00AA7249"/>
    <w:rsid w:val="00AD4F87"/>
    <w:rsid w:val="00C2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6039"/>
  <w15:chartTrackingRefBased/>
  <w15:docId w15:val="{80525DC1-45F9-430B-9CE7-AA285896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F87"/>
    <w:pPr>
      <w:spacing w:line="278" w:lineRule="auto"/>
    </w:pPr>
    <w:rPr>
      <w:sz w:val="24"/>
      <w:szCs w:val="24"/>
      <w:lang w:val="en-ZA"/>
    </w:rPr>
  </w:style>
  <w:style w:type="paragraph" w:styleId="Heading1">
    <w:name w:val="heading 1"/>
    <w:basedOn w:val="Normal"/>
    <w:next w:val="Normal"/>
    <w:link w:val="Heading1Char"/>
    <w:uiPriority w:val="9"/>
    <w:qFormat/>
    <w:rsid w:val="00AD4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F87"/>
    <w:rPr>
      <w:rFonts w:eastAsiaTheme="majorEastAsia" w:cstheme="majorBidi"/>
      <w:color w:val="272727" w:themeColor="text1" w:themeTint="D8"/>
    </w:rPr>
  </w:style>
  <w:style w:type="paragraph" w:styleId="Title">
    <w:name w:val="Title"/>
    <w:basedOn w:val="Normal"/>
    <w:next w:val="Normal"/>
    <w:link w:val="TitleChar"/>
    <w:uiPriority w:val="10"/>
    <w:qFormat/>
    <w:rsid w:val="00AD4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F87"/>
    <w:pPr>
      <w:spacing w:before="160"/>
      <w:jc w:val="center"/>
    </w:pPr>
    <w:rPr>
      <w:i/>
      <w:iCs/>
      <w:color w:val="404040" w:themeColor="text1" w:themeTint="BF"/>
    </w:rPr>
  </w:style>
  <w:style w:type="character" w:customStyle="1" w:styleId="QuoteChar">
    <w:name w:val="Quote Char"/>
    <w:basedOn w:val="DefaultParagraphFont"/>
    <w:link w:val="Quote"/>
    <w:uiPriority w:val="29"/>
    <w:rsid w:val="00AD4F87"/>
    <w:rPr>
      <w:i/>
      <w:iCs/>
      <w:color w:val="404040" w:themeColor="text1" w:themeTint="BF"/>
    </w:rPr>
  </w:style>
  <w:style w:type="paragraph" w:styleId="ListParagraph">
    <w:name w:val="List Paragraph"/>
    <w:basedOn w:val="Normal"/>
    <w:uiPriority w:val="34"/>
    <w:qFormat/>
    <w:rsid w:val="00AD4F87"/>
    <w:pPr>
      <w:ind w:left="720"/>
      <w:contextualSpacing/>
    </w:pPr>
  </w:style>
  <w:style w:type="character" w:styleId="IntenseEmphasis">
    <w:name w:val="Intense Emphasis"/>
    <w:basedOn w:val="DefaultParagraphFont"/>
    <w:uiPriority w:val="21"/>
    <w:qFormat/>
    <w:rsid w:val="00AD4F87"/>
    <w:rPr>
      <w:i/>
      <w:iCs/>
      <w:color w:val="0F4761" w:themeColor="accent1" w:themeShade="BF"/>
    </w:rPr>
  </w:style>
  <w:style w:type="paragraph" w:styleId="IntenseQuote">
    <w:name w:val="Intense Quote"/>
    <w:basedOn w:val="Normal"/>
    <w:next w:val="Normal"/>
    <w:link w:val="IntenseQuoteChar"/>
    <w:uiPriority w:val="30"/>
    <w:qFormat/>
    <w:rsid w:val="00AD4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F87"/>
    <w:rPr>
      <w:i/>
      <w:iCs/>
      <w:color w:val="0F4761" w:themeColor="accent1" w:themeShade="BF"/>
    </w:rPr>
  </w:style>
  <w:style w:type="character" w:styleId="IntenseReference">
    <w:name w:val="Intense Reference"/>
    <w:basedOn w:val="DefaultParagraphFont"/>
    <w:uiPriority w:val="32"/>
    <w:qFormat/>
    <w:rsid w:val="00AD4F87"/>
    <w:rPr>
      <w:b/>
      <w:bCs/>
      <w:smallCaps/>
      <w:color w:val="0F4761" w:themeColor="accent1" w:themeShade="BF"/>
      <w:spacing w:val="5"/>
    </w:rPr>
  </w:style>
  <w:style w:type="character" w:styleId="CommentReference">
    <w:name w:val="annotation reference"/>
    <w:basedOn w:val="DefaultParagraphFont"/>
    <w:uiPriority w:val="99"/>
    <w:semiHidden/>
    <w:unhideWhenUsed/>
    <w:rsid w:val="00AD4F87"/>
    <w:rPr>
      <w:sz w:val="16"/>
      <w:szCs w:val="16"/>
    </w:rPr>
  </w:style>
  <w:style w:type="paragraph" w:styleId="CommentText">
    <w:name w:val="annotation text"/>
    <w:basedOn w:val="Normal"/>
    <w:link w:val="CommentTextChar"/>
    <w:uiPriority w:val="99"/>
    <w:unhideWhenUsed/>
    <w:rsid w:val="00AD4F87"/>
    <w:pPr>
      <w:spacing w:line="240" w:lineRule="auto"/>
    </w:pPr>
    <w:rPr>
      <w:sz w:val="20"/>
      <w:szCs w:val="20"/>
    </w:rPr>
  </w:style>
  <w:style w:type="character" w:customStyle="1" w:styleId="CommentTextChar">
    <w:name w:val="Comment Text Char"/>
    <w:basedOn w:val="DefaultParagraphFont"/>
    <w:link w:val="CommentText"/>
    <w:uiPriority w:val="99"/>
    <w:rsid w:val="00AD4F87"/>
    <w:rPr>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97306">
      <w:bodyDiv w:val="1"/>
      <w:marLeft w:val="0"/>
      <w:marRight w:val="0"/>
      <w:marTop w:val="0"/>
      <w:marBottom w:val="0"/>
      <w:divBdr>
        <w:top w:val="none" w:sz="0" w:space="0" w:color="auto"/>
        <w:left w:val="none" w:sz="0" w:space="0" w:color="auto"/>
        <w:bottom w:val="none" w:sz="0" w:space="0" w:color="auto"/>
        <w:right w:val="none" w:sz="0" w:space="0" w:color="auto"/>
      </w:divBdr>
    </w:div>
    <w:div w:id="827400546">
      <w:bodyDiv w:val="1"/>
      <w:marLeft w:val="0"/>
      <w:marRight w:val="0"/>
      <w:marTop w:val="0"/>
      <w:marBottom w:val="0"/>
      <w:divBdr>
        <w:top w:val="none" w:sz="0" w:space="0" w:color="auto"/>
        <w:left w:val="none" w:sz="0" w:space="0" w:color="auto"/>
        <w:bottom w:val="none" w:sz="0" w:space="0" w:color="auto"/>
        <w:right w:val="none" w:sz="0" w:space="0" w:color="auto"/>
      </w:divBdr>
    </w:div>
    <w:div w:id="201807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Nea15</b:Tag>
    <b:SourceType>JournalArticle</b:SourceType>
    <b:Guid>{4F5464C1-0024-4AC8-B1AA-6D1F3B5BC96C}</b:Guid>
    <b:Title>Is increased time to diagnosis and treatment in symptomatic cancer associated with poorer outcomes?</b:Title>
    <b:Year>2015</b:Year>
    <b:Author>
      <b:Author>
        <b:NameList>
          <b:Person>
            <b:Last>Neal</b:Last>
            <b:First>Richard</b:First>
            <b:Middle>D., Tharmanathan, Prasad, France, Bev, Din, Noor Ul, Cotton, Sarah, Fallon-Ferguson, Jane, Hendry, Amanda, Stuart, Nigel, Bankhead, Clare, Hamilton, Willie</b:Middle>
          </b:Person>
        </b:NameList>
      </b:Author>
    </b:Author>
    <b:JournalName>Systematic review. British Journal of Cancer</b:JournalName>
    <b:Pages>112(S1), S92-S107</b:Pages>
    <b:RefOrder>1</b:RefOrder>
  </b:Source>
  <b:Source>
    <b:Tag>OMa05</b:Tag>
    <b:SourceType>JournalArticle</b:SourceType>
    <b:Guid>{37CF894C-C122-457A-969F-CD374BDFCC1B}</b:Guid>
    <b:Author>
      <b:Author>
        <b:NameList>
          <b:Person>
            <b:Last>O’Malley</b:Last>
            <b:First>Ann</b:First>
            <b:Middle>S., Forrest, Christopher B., Feng, Shuling, Mandelblatt, Jeanne, Ganz, Patricia A</b:Middle>
          </b:Person>
        </b:NameList>
      </b:Author>
    </b:Author>
    <b:Title>Disparities despite coverage: Gaps in colorectal cancer screening among Medicare beneficiaries</b:Title>
    <b:JournalName>Archives of Internal Medicine</b:JournalName>
    <b:Year>2005</b:Year>
    <b:Pages>2129-2135</b:Pages>
    <b:URL>Archives of Internal Medicine</b:URL>
    <b:DOI>10.1001/archinte.165.18.2129</b:DOI>
    <b:RefOrder>2</b:RefOrder>
  </b:Source>
</b:Sources>
</file>

<file path=customXml/itemProps1.xml><?xml version="1.0" encoding="utf-8"?>
<ds:datastoreItem xmlns:ds="http://schemas.openxmlformats.org/officeDocument/2006/customXml" ds:itemID="{CA5DA62F-8254-4B7E-A0DF-E4A0903B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Zide, Yandisa, (Mr) (s225041308)</dc:creator>
  <cp:keywords/>
  <dc:description/>
  <cp:lastModifiedBy>Zide, Yandisa, (Mr) (s225041308)</cp:lastModifiedBy>
  <cp:revision>1</cp:revision>
  <dcterms:created xsi:type="dcterms:W3CDTF">2024-08-06T13:30:00Z</dcterms:created>
  <dcterms:modified xsi:type="dcterms:W3CDTF">2024-08-06T14:05:00Z</dcterms:modified>
</cp:coreProperties>
</file>