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0163" w14:textId="77777777" w:rsidR="00E550F7" w:rsidRDefault="00676300">
      <w:pPr>
        <w:pStyle w:val="1"/>
        <w:jc w:val="center"/>
      </w:pPr>
      <w:r>
        <w:rPr>
          <w:rFonts w:hint="eastAsia"/>
          <w:sz w:val="84"/>
          <w:szCs w:val="84"/>
        </w:rPr>
        <w:t xml:space="preserve"> </w:t>
      </w:r>
      <w:r>
        <w:rPr>
          <w:rFonts w:hint="eastAsia"/>
        </w:rPr>
        <w:t>广州理工学院实验报告</w:t>
      </w:r>
    </w:p>
    <w:p w14:paraId="5B330D2D" w14:textId="77777777" w:rsidR="00E550F7" w:rsidRDefault="00676300">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系：_计算机与工程学院__专业：_22_大数据_1_年级：______2022_级____</w:t>
      </w:r>
    </w:p>
    <w:p w14:paraId="508D6BDC" w14:textId="3604E865" w:rsidR="00E550F7" w:rsidRDefault="00676300">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姓名： ____学号：____组_____实验时间：2023年</w:t>
      </w:r>
      <w:r w:rsidR="00AD1B73">
        <w:rPr>
          <w:rFonts w:ascii="微软雅黑" w:eastAsia="微软雅黑" w:hAnsi="微软雅黑" w:cs="微软雅黑"/>
          <w:b/>
          <w:bCs/>
          <w:sz w:val="24"/>
          <w:szCs w:val="32"/>
        </w:rPr>
        <w:t>11</w:t>
      </w:r>
      <w:r>
        <w:rPr>
          <w:rFonts w:ascii="微软雅黑" w:eastAsia="微软雅黑" w:hAnsi="微软雅黑" w:cs="微软雅黑" w:hint="eastAsia"/>
          <w:b/>
          <w:bCs/>
          <w:sz w:val="24"/>
          <w:szCs w:val="32"/>
        </w:rPr>
        <w:t>月</w:t>
      </w:r>
      <w:r w:rsidR="00AD1B73">
        <w:rPr>
          <w:rFonts w:ascii="微软雅黑" w:eastAsia="微软雅黑" w:hAnsi="微软雅黑" w:cs="微软雅黑"/>
          <w:b/>
          <w:bCs/>
          <w:sz w:val="24"/>
          <w:szCs w:val="32"/>
        </w:rPr>
        <w:t>17</w:t>
      </w:r>
      <w:r>
        <w:rPr>
          <w:rFonts w:ascii="微软雅黑" w:eastAsia="微软雅黑" w:hAnsi="微软雅黑" w:cs="微软雅黑" w:hint="eastAsia"/>
          <w:b/>
          <w:bCs/>
          <w:sz w:val="24"/>
          <w:szCs w:val="32"/>
        </w:rPr>
        <w:t>日</w:t>
      </w:r>
    </w:p>
    <w:p w14:paraId="5C6FC211" w14:textId="77777777" w:rsidR="00E550F7" w:rsidRDefault="00676300">
      <w:pPr>
        <w:rPr>
          <w:rFonts w:ascii="宋体" w:eastAsia="宋体" w:hAnsi="宋体" w:cs="宋体"/>
          <w:b/>
          <w:bCs/>
          <w:sz w:val="24"/>
        </w:rPr>
      </w:pPr>
      <w:r>
        <w:rPr>
          <w:rFonts w:ascii="微软雅黑" w:eastAsia="微软雅黑" w:hAnsi="微软雅黑" w:cs="微软雅黑" w:hint="eastAsia"/>
          <w:b/>
          <w:bCs/>
          <w:sz w:val="24"/>
          <w:szCs w:val="32"/>
        </w:rPr>
        <w:t>指导教师签字：__________________________________________ 成绩： ______</w:t>
      </w:r>
    </w:p>
    <w:p w14:paraId="4674FCA3" w14:textId="77777777" w:rsidR="00E550F7" w:rsidRDefault="00E550F7"/>
    <w:tbl>
      <w:tblPr>
        <w:tblStyle w:val="a4"/>
        <w:tblW w:w="9780" w:type="dxa"/>
        <w:tblLook w:val="04A0" w:firstRow="1" w:lastRow="0" w:firstColumn="1" w:lastColumn="0" w:noHBand="0" w:noVBand="1"/>
      </w:tblPr>
      <w:tblGrid>
        <w:gridCol w:w="9960"/>
      </w:tblGrid>
      <w:tr w:rsidR="00E550F7" w14:paraId="1291EDB7" w14:textId="77777777">
        <w:trPr>
          <w:trHeight w:val="3497"/>
        </w:trPr>
        <w:tc>
          <w:tcPr>
            <w:tcW w:w="9480" w:type="dxa"/>
          </w:tcPr>
          <w:p w14:paraId="110CD9BA" w14:textId="77777777" w:rsidR="00E550F7" w:rsidRDefault="00676300">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实验项目名称：</w:t>
            </w:r>
            <w:r>
              <w:rPr>
                <w:rFonts w:ascii="微软雅黑" w:eastAsia="微软雅黑" w:hAnsi="微软雅黑" w:cs="微软雅黑"/>
                <w:b/>
                <w:bCs/>
                <w:sz w:val="24"/>
                <w:szCs w:val="32"/>
              </w:rPr>
              <w:t xml:space="preserve"> </w:t>
            </w:r>
          </w:p>
          <w:p w14:paraId="35096640" w14:textId="77777777" w:rsidR="00E550F7" w:rsidRDefault="006763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59264" behindDoc="0" locked="0" layoutInCell="1" allowOverlap="1" wp14:anchorId="4FC00DD2" wp14:editId="15DF116D">
                      <wp:simplePos x="0" y="0"/>
                      <wp:positionH relativeFrom="column">
                        <wp:posOffset>1472565</wp:posOffset>
                      </wp:positionH>
                      <wp:positionV relativeFrom="paragraph">
                        <wp:posOffset>288290</wp:posOffset>
                      </wp:positionV>
                      <wp:extent cx="3197860" cy="0"/>
                      <wp:effectExtent l="0" t="0" r="0" b="0"/>
                      <wp:wrapNone/>
                      <wp:docPr id="18" name="直接连接符 18"/>
                      <wp:cNvGraphicFramePr/>
                      <a:graphic xmlns:a="http://schemas.openxmlformats.org/drawingml/2006/main">
                        <a:graphicData uri="http://schemas.microsoft.com/office/word/2010/wordprocessingShape">
                          <wps:wsp>
                            <wps:cNvCnPr/>
                            <wps:spPr>
                              <a:xfrm>
                                <a:off x="2139315" y="3478530"/>
                                <a:ext cx="3197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BDF472" id="直接连接符 1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15.95pt,22.7pt" to="367.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 xml:space="preserve"> </w:t>
            </w:r>
            <w:r>
              <w:rPr>
                <w:rFonts w:ascii="微软雅黑" w:eastAsia="微软雅黑" w:hAnsi="微软雅黑" w:cs="微软雅黑"/>
                <w:b/>
                <w:bCs/>
                <w:sz w:val="24"/>
                <w:szCs w:val="32"/>
              </w:rPr>
              <w:t xml:space="preserve">                         </w:t>
            </w:r>
            <w:r>
              <w:rPr>
                <w:rFonts w:ascii="微软雅黑" w:eastAsia="微软雅黑" w:hAnsi="微软雅黑" w:cs="微软雅黑" w:hint="eastAsia"/>
                <w:b/>
                <w:bCs/>
                <w:sz w:val="24"/>
                <w:szCs w:val="32"/>
              </w:rPr>
              <w:t>实验6</w:t>
            </w:r>
            <w:r>
              <w:rPr>
                <w:rFonts w:ascii="微软雅黑" w:eastAsia="微软雅黑" w:hAnsi="微软雅黑" w:cs="微软雅黑"/>
                <w:b/>
                <w:bCs/>
                <w:sz w:val="24"/>
                <w:szCs w:val="32"/>
              </w:rPr>
              <w:t xml:space="preserve">  </w:t>
            </w:r>
            <w:r>
              <w:rPr>
                <w:rFonts w:ascii="微软雅黑" w:eastAsia="微软雅黑" w:hAnsi="微软雅黑" w:cs="微软雅黑" w:hint="eastAsia"/>
                <w:b/>
                <w:bCs/>
                <w:sz w:val="24"/>
                <w:szCs w:val="32"/>
              </w:rPr>
              <w:t>Linux下C语言程序设计</w:t>
            </w:r>
          </w:p>
          <w:p w14:paraId="44A46923" w14:textId="77777777" w:rsidR="00E550F7" w:rsidRDefault="006763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实验目的和要求：</w:t>
            </w:r>
          </w:p>
          <w:p w14:paraId="72622CEB" w14:textId="77777777" w:rsidR="00E550F7" w:rsidRDefault="00676300">
            <w:pPr>
              <w:ind w:firstLineChars="100" w:firstLine="240"/>
              <w:rPr>
                <w:rFonts w:ascii="宋体" w:eastAsia="宋体" w:hAnsi="宋体" w:cs="宋体"/>
                <w:sz w:val="24"/>
                <w:szCs w:val="32"/>
              </w:rPr>
            </w:pPr>
            <w:r>
              <w:rPr>
                <w:rFonts w:ascii="宋体" w:eastAsia="宋体" w:hAnsi="宋体" w:cs="宋体"/>
                <w:sz w:val="24"/>
                <w:szCs w:val="32"/>
              </w:rPr>
              <w:t>1．掌握</w:t>
            </w:r>
            <w:r>
              <w:rPr>
                <w:rFonts w:ascii="宋体" w:eastAsia="宋体" w:hAnsi="宋体" w:cs="宋体" w:hint="eastAsia"/>
                <w:sz w:val="24"/>
                <w:szCs w:val="32"/>
              </w:rPr>
              <w:t>Linux下C程序设计源程序的编写</w:t>
            </w:r>
            <w:r>
              <w:rPr>
                <w:rFonts w:ascii="宋体" w:eastAsia="宋体" w:hAnsi="宋体" w:cs="宋体"/>
                <w:sz w:val="24"/>
                <w:szCs w:val="32"/>
              </w:rPr>
              <w:t>。</w:t>
            </w:r>
          </w:p>
          <w:p w14:paraId="3B621EF8" w14:textId="77777777" w:rsidR="00E550F7" w:rsidRDefault="00676300">
            <w:pPr>
              <w:ind w:firstLineChars="100" w:firstLine="240"/>
              <w:rPr>
                <w:rFonts w:ascii="宋体" w:eastAsia="宋体" w:hAnsi="宋体" w:cs="宋体"/>
                <w:sz w:val="24"/>
                <w:szCs w:val="32"/>
              </w:rPr>
            </w:pPr>
            <w:r>
              <w:rPr>
                <w:rFonts w:ascii="宋体" w:eastAsia="宋体" w:hAnsi="宋体" w:cs="宋体"/>
                <w:sz w:val="24"/>
                <w:szCs w:val="32"/>
              </w:rPr>
              <w:t>2．掌握</w:t>
            </w:r>
            <w:r>
              <w:rPr>
                <w:rFonts w:ascii="宋体" w:eastAsia="宋体" w:hAnsi="宋体" w:cs="宋体" w:hint="eastAsia"/>
                <w:sz w:val="24"/>
                <w:szCs w:val="32"/>
              </w:rPr>
              <w:t>Linux下C程序的编译和运行</w:t>
            </w:r>
            <w:r>
              <w:rPr>
                <w:rFonts w:ascii="宋体" w:eastAsia="宋体" w:hAnsi="宋体" w:cs="宋体"/>
                <w:sz w:val="24"/>
                <w:szCs w:val="32"/>
              </w:rPr>
              <w:t>。</w:t>
            </w:r>
          </w:p>
          <w:p w14:paraId="3E4AE3A4" w14:textId="77777777" w:rsidR="00E550F7" w:rsidRDefault="00676300">
            <w:pPr>
              <w:ind w:firstLineChars="100" w:firstLine="240"/>
              <w:rPr>
                <w:rFonts w:ascii="宋体" w:eastAsia="宋体" w:hAnsi="宋体" w:cs="宋体"/>
                <w:sz w:val="24"/>
                <w:szCs w:val="32"/>
              </w:rPr>
            </w:pPr>
            <w:r>
              <w:rPr>
                <w:rFonts w:ascii="宋体" w:eastAsia="宋体" w:hAnsi="宋体" w:cs="宋体"/>
                <w:sz w:val="24"/>
                <w:szCs w:val="32"/>
              </w:rPr>
              <w:t>3．熟悉</w:t>
            </w:r>
            <w:r>
              <w:rPr>
                <w:rFonts w:ascii="宋体" w:eastAsia="宋体" w:hAnsi="宋体" w:cs="宋体" w:hint="eastAsia"/>
                <w:sz w:val="24"/>
                <w:szCs w:val="32"/>
              </w:rPr>
              <w:t>Linux下C程序的调试方法</w:t>
            </w:r>
            <w:r>
              <w:rPr>
                <w:rFonts w:ascii="宋体" w:eastAsia="宋体" w:hAnsi="宋体" w:cs="宋体"/>
                <w:sz w:val="24"/>
                <w:szCs w:val="32"/>
              </w:rPr>
              <w:t>。</w:t>
            </w:r>
          </w:p>
          <w:p w14:paraId="5A0BD25C" w14:textId="77777777" w:rsidR="00E550F7" w:rsidRDefault="00E550F7">
            <w:pPr>
              <w:rPr>
                <w:rFonts w:ascii="微软雅黑" w:eastAsia="微软雅黑" w:hAnsi="微软雅黑" w:cs="微软雅黑"/>
                <w:b/>
                <w:bCs/>
                <w:sz w:val="24"/>
                <w:szCs w:val="32"/>
              </w:rPr>
            </w:pPr>
          </w:p>
        </w:tc>
      </w:tr>
      <w:tr w:rsidR="00E550F7" w14:paraId="7A66171F" w14:textId="77777777">
        <w:trPr>
          <w:trHeight w:val="1729"/>
        </w:trPr>
        <w:tc>
          <w:tcPr>
            <w:tcW w:w="9480" w:type="dxa"/>
          </w:tcPr>
          <w:p w14:paraId="0359343D" w14:textId="77777777" w:rsidR="00E550F7" w:rsidRDefault="006763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主要仪器设备：</w:t>
            </w:r>
          </w:p>
          <w:p w14:paraId="1035C8D4" w14:textId="77777777" w:rsidR="00E550F7" w:rsidRDefault="00676300">
            <w:pPr>
              <w:ind w:firstLineChars="100" w:firstLine="240"/>
              <w:rPr>
                <w:rFonts w:ascii="微软雅黑" w:eastAsia="宋体" w:hAnsi="微软雅黑" w:cs="微软雅黑"/>
                <w:b/>
                <w:bCs/>
                <w:sz w:val="24"/>
                <w:szCs w:val="32"/>
              </w:rPr>
            </w:pPr>
            <w:r>
              <w:rPr>
                <w:rFonts w:ascii="宋体" w:eastAsia="宋体" w:hAnsi="宋体" w:cs="宋体" w:hint="eastAsia"/>
                <w:sz w:val="24"/>
                <w:szCs w:val="32"/>
              </w:rPr>
              <w:t>安装有Vmware虚拟机的PC电脑。</w:t>
            </w:r>
          </w:p>
        </w:tc>
      </w:tr>
      <w:tr w:rsidR="00E550F7" w14:paraId="6AC6368C" w14:textId="77777777">
        <w:trPr>
          <w:trHeight w:val="3417"/>
        </w:trPr>
        <w:tc>
          <w:tcPr>
            <w:tcW w:w="9480" w:type="dxa"/>
          </w:tcPr>
          <w:p w14:paraId="3992039D" w14:textId="77777777" w:rsidR="00E550F7" w:rsidRDefault="006763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实验内容和原理：</w:t>
            </w:r>
          </w:p>
          <w:p w14:paraId="31A1618C" w14:textId="77777777" w:rsidR="00E550F7" w:rsidRDefault="00676300">
            <w:pPr>
              <w:numPr>
                <w:ilvl w:val="0"/>
                <w:numId w:val="2"/>
              </w:numPr>
              <w:rPr>
                <w:rFonts w:ascii="宋体" w:eastAsia="宋体" w:hAnsi="宋体" w:cs="宋体"/>
                <w:sz w:val="24"/>
                <w:szCs w:val="32"/>
              </w:rPr>
            </w:pPr>
            <w:r>
              <w:rPr>
                <w:rFonts w:ascii="宋体" w:eastAsia="宋体" w:hAnsi="宋体" w:cs="宋体" w:hint="eastAsia"/>
                <w:sz w:val="24"/>
                <w:szCs w:val="32"/>
              </w:rPr>
              <w:t>vi编辑C语言源程序；</w:t>
            </w:r>
          </w:p>
          <w:p w14:paraId="17280497" w14:textId="77777777" w:rsidR="00E550F7" w:rsidRDefault="00676300">
            <w:pPr>
              <w:numPr>
                <w:ilvl w:val="0"/>
                <w:numId w:val="2"/>
              </w:numPr>
              <w:rPr>
                <w:rFonts w:ascii="宋体" w:eastAsia="宋体" w:hAnsi="宋体" w:cs="宋体"/>
                <w:sz w:val="24"/>
                <w:szCs w:val="32"/>
              </w:rPr>
            </w:pPr>
            <w:r>
              <w:rPr>
                <w:rFonts w:ascii="宋体" w:eastAsia="宋体" w:hAnsi="宋体" w:cs="宋体" w:hint="eastAsia"/>
                <w:sz w:val="24"/>
                <w:szCs w:val="32"/>
              </w:rPr>
              <w:t>编译运行程序。</w:t>
            </w:r>
          </w:p>
          <w:p w14:paraId="7544C854" w14:textId="77777777" w:rsidR="00E550F7" w:rsidRDefault="00676300">
            <w:pPr>
              <w:numPr>
                <w:ilvl w:val="0"/>
                <w:numId w:val="2"/>
              </w:numPr>
              <w:rPr>
                <w:rFonts w:ascii="宋体" w:eastAsia="宋体" w:hAnsi="宋体" w:cs="宋体"/>
                <w:sz w:val="24"/>
                <w:szCs w:val="32"/>
              </w:rPr>
            </w:pPr>
            <w:r>
              <w:rPr>
                <w:rFonts w:ascii="宋体" w:eastAsia="宋体" w:hAnsi="宋体" w:cs="宋体" w:hint="eastAsia"/>
                <w:sz w:val="24"/>
                <w:szCs w:val="32"/>
              </w:rPr>
              <w:t>调试程序。</w:t>
            </w:r>
          </w:p>
        </w:tc>
      </w:tr>
      <w:tr w:rsidR="00E550F7" w14:paraId="2E82AB06" w14:textId="77777777">
        <w:trPr>
          <w:trHeight w:val="3050"/>
        </w:trPr>
        <w:tc>
          <w:tcPr>
            <w:tcW w:w="9480" w:type="dxa"/>
          </w:tcPr>
          <w:p w14:paraId="512798C3" w14:textId="77777777" w:rsidR="00E550F7" w:rsidRDefault="00676300">
            <w:pPr>
              <w:rPr>
                <w:rFonts w:ascii="宋体" w:eastAsia="宋体" w:hAnsi="宋体" w:cs="宋体"/>
                <w:sz w:val="24"/>
                <w:szCs w:val="32"/>
              </w:rPr>
            </w:pPr>
            <w:r>
              <w:rPr>
                <w:rFonts w:ascii="宋体" w:eastAsia="宋体" w:hAnsi="宋体" w:cs="宋体" w:hint="eastAsia"/>
                <w:sz w:val="24"/>
                <w:szCs w:val="32"/>
              </w:rPr>
              <w:lastRenderedPageBreak/>
              <w:t>操作方法和实验步骤（绘图）：</w:t>
            </w:r>
          </w:p>
          <w:p w14:paraId="771C4D13" w14:textId="77777777" w:rsidR="00E550F7" w:rsidRDefault="00676300">
            <w:pPr>
              <w:numPr>
                <w:ilvl w:val="0"/>
                <w:numId w:val="3"/>
              </w:numPr>
              <w:rPr>
                <w:rFonts w:ascii="宋体" w:eastAsia="宋体" w:hAnsi="宋体" w:cs="宋体"/>
                <w:sz w:val="24"/>
                <w:szCs w:val="32"/>
              </w:rPr>
            </w:pPr>
            <w:r>
              <w:rPr>
                <w:rFonts w:ascii="宋体" w:eastAsia="宋体" w:hAnsi="宋体" w:cs="宋体" w:hint="eastAsia"/>
                <w:sz w:val="24"/>
                <w:szCs w:val="32"/>
              </w:rPr>
              <w:t>编写程序，用递归算法实现汉诺塔，编译运行。要求写出源程序，运行结果截图（4个圆盘）。</w:t>
            </w:r>
          </w:p>
          <w:p w14:paraId="13C5C2BF" w14:textId="77777777" w:rsidR="00E550F7" w:rsidRDefault="00676300">
            <w:pPr>
              <w:ind w:firstLineChars="200" w:firstLine="480"/>
              <w:rPr>
                <w:rFonts w:ascii="宋体" w:eastAsia="宋体" w:hAnsi="宋体" w:cs="宋体"/>
                <w:sz w:val="24"/>
                <w:szCs w:val="32"/>
              </w:rPr>
            </w:pPr>
            <w:r>
              <w:rPr>
                <w:rFonts w:ascii="宋体" w:eastAsia="宋体" w:hAnsi="宋体" w:cs="宋体"/>
                <w:sz w:val="24"/>
                <w:szCs w:val="32"/>
              </w:rPr>
              <w:t>汉诺塔（Tower of Hanoi），又称河内塔，是一个源于印度古老传说的益智玩具。大梵天创造世界的时候做了三根金刚石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14:paraId="24CCE225" w14:textId="77777777" w:rsidR="00E550F7" w:rsidRDefault="00E550F7">
            <w:pPr>
              <w:rPr>
                <w:rFonts w:ascii="宋体" w:eastAsia="宋体" w:hAnsi="宋体" w:cs="宋体"/>
                <w:sz w:val="24"/>
                <w:szCs w:val="32"/>
              </w:rPr>
            </w:pPr>
          </w:p>
          <w:p w14:paraId="630C673A" w14:textId="77777777" w:rsidR="00E550F7" w:rsidRDefault="00E550F7">
            <w:pPr>
              <w:rPr>
                <w:rFonts w:ascii="宋体" w:eastAsia="宋体" w:hAnsi="宋体" w:cs="宋体"/>
                <w:sz w:val="24"/>
                <w:szCs w:val="32"/>
              </w:rPr>
            </w:pPr>
          </w:p>
          <w:p w14:paraId="6DE10857" w14:textId="77777777" w:rsidR="00E550F7" w:rsidRDefault="00676300">
            <w:pPr>
              <w:rPr>
                <w:rFonts w:ascii="宋体" w:eastAsia="宋体" w:hAnsi="宋体" w:cs="宋体"/>
                <w:sz w:val="24"/>
                <w:szCs w:val="32"/>
              </w:rPr>
            </w:pPr>
            <w:r>
              <w:rPr>
                <w:rFonts w:ascii="宋体" w:eastAsia="宋体" w:hAnsi="宋体" w:cs="宋体" w:hint="eastAsia"/>
                <w:sz w:val="24"/>
                <w:szCs w:val="32"/>
              </w:rPr>
              <w:t xml:space="preserve">  请把编写的shell脚本写在下面，运行和测试结果截图。</w:t>
            </w:r>
          </w:p>
          <w:p w14:paraId="6D09DD80" w14:textId="77777777" w:rsidR="00E550F7" w:rsidRDefault="00676300">
            <w:r>
              <w:rPr>
                <w:noProof/>
              </w:rPr>
              <w:drawing>
                <wp:inline distT="0" distB="0" distL="114300" distR="114300" wp14:anchorId="29AC37CC" wp14:editId="4EE56599">
                  <wp:extent cx="5328920" cy="333375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328920" cy="3333750"/>
                          </a:xfrm>
                          <a:prstGeom prst="rect">
                            <a:avLst/>
                          </a:prstGeom>
                          <a:noFill/>
                          <a:ln>
                            <a:noFill/>
                          </a:ln>
                        </pic:spPr>
                      </pic:pic>
                    </a:graphicData>
                  </a:graphic>
                </wp:inline>
              </w:drawing>
            </w:r>
          </w:p>
          <w:p w14:paraId="2E8366EB" w14:textId="77777777" w:rsidR="00E550F7" w:rsidRDefault="00E550F7"/>
          <w:p w14:paraId="0210231C" w14:textId="77777777" w:rsidR="00E550F7" w:rsidRDefault="00676300">
            <w:r>
              <w:rPr>
                <w:noProof/>
              </w:rPr>
              <w:drawing>
                <wp:inline distT="0" distB="0" distL="114300" distR="114300" wp14:anchorId="51778C47" wp14:editId="724D56A2">
                  <wp:extent cx="6186170" cy="211391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186170" cy="2113915"/>
                          </a:xfrm>
                          <a:prstGeom prst="rect">
                            <a:avLst/>
                          </a:prstGeom>
                          <a:noFill/>
                          <a:ln>
                            <a:noFill/>
                          </a:ln>
                        </pic:spPr>
                      </pic:pic>
                    </a:graphicData>
                  </a:graphic>
                </wp:inline>
              </w:drawing>
            </w:r>
          </w:p>
          <w:p w14:paraId="401FA590" w14:textId="77777777" w:rsidR="00E550F7" w:rsidRDefault="00E550F7">
            <w:pPr>
              <w:rPr>
                <w:rFonts w:ascii="宋体" w:eastAsia="宋体" w:hAnsi="宋体" w:cs="宋体"/>
                <w:sz w:val="24"/>
                <w:szCs w:val="32"/>
              </w:rPr>
            </w:pPr>
          </w:p>
          <w:p w14:paraId="191F6E97" w14:textId="77777777" w:rsidR="00E550F7" w:rsidRDefault="00E550F7">
            <w:pPr>
              <w:rPr>
                <w:rFonts w:ascii="宋体" w:eastAsia="宋体" w:hAnsi="宋体" w:cs="宋体"/>
                <w:sz w:val="24"/>
                <w:szCs w:val="32"/>
              </w:rPr>
            </w:pPr>
          </w:p>
          <w:p w14:paraId="65E26933" w14:textId="77777777" w:rsidR="00E550F7" w:rsidRDefault="00676300">
            <w:pPr>
              <w:rPr>
                <w:rFonts w:ascii="宋体" w:eastAsia="宋体" w:hAnsi="宋体" w:cs="宋体"/>
                <w:sz w:val="24"/>
                <w:szCs w:val="32"/>
              </w:rPr>
            </w:pPr>
            <w:r>
              <w:rPr>
                <w:rFonts w:ascii="宋体" w:eastAsia="宋体" w:hAnsi="宋体" w:cs="宋体" w:hint="eastAsia"/>
                <w:sz w:val="24"/>
                <w:szCs w:val="32"/>
              </w:rPr>
              <w:t>2、编写程序，用递归算法实现快速排序，编译运行。要求写出源程序，运行结果截图。</w:t>
            </w:r>
          </w:p>
          <w:p w14:paraId="39EABB45" w14:textId="77777777" w:rsidR="00E550F7" w:rsidRDefault="00E550F7">
            <w:pPr>
              <w:rPr>
                <w:rFonts w:ascii="宋体" w:eastAsia="宋体" w:hAnsi="宋体" w:cs="宋体"/>
                <w:sz w:val="24"/>
                <w:szCs w:val="32"/>
              </w:rPr>
            </w:pPr>
          </w:p>
          <w:p w14:paraId="7D1F1590" w14:textId="77777777" w:rsidR="00E550F7" w:rsidRDefault="00E550F7">
            <w:pPr>
              <w:rPr>
                <w:rFonts w:ascii="宋体" w:eastAsia="宋体" w:hAnsi="宋体" w:cs="宋体"/>
                <w:sz w:val="24"/>
                <w:szCs w:val="32"/>
              </w:rPr>
            </w:pPr>
          </w:p>
          <w:p w14:paraId="2C8B2ACD" w14:textId="77777777" w:rsidR="00E550F7" w:rsidRDefault="00E550F7">
            <w:pPr>
              <w:rPr>
                <w:rFonts w:ascii="宋体" w:eastAsia="宋体" w:hAnsi="宋体" w:cs="宋体"/>
                <w:sz w:val="24"/>
                <w:szCs w:val="32"/>
              </w:rPr>
            </w:pPr>
          </w:p>
          <w:p w14:paraId="71F5CD1E" w14:textId="77777777" w:rsidR="00E550F7" w:rsidRDefault="00E550F7">
            <w:pPr>
              <w:rPr>
                <w:rFonts w:ascii="宋体" w:eastAsia="宋体" w:hAnsi="宋体" w:cs="宋体"/>
                <w:sz w:val="24"/>
                <w:szCs w:val="32"/>
              </w:rPr>
            </w:pPr>
          </w:p>
          <w:p w14:paraId="7DCADF25" w14:textId="77777777" w:rsidR="00E550F7" w:rsidRDefault="00E550F7">
            <w:pPr>
              <w:rPr>
                <w:rFonts w:ascii="宋体" w:eastAsia="宋体" w:hAnsi="宋体" w:cs="宋体"/>
                <w:sz w:val="24"/>
                <w:szCs w:val="32"/>
              </w:rPr>
            </w:pPr>
          </w:p>
          <w:p w14:paraId="6ADF9A55" w14:textId="77777777" w:rsidR="00E550F7" w:rsidRDefault="00E550F7">
            <w:pPr>
              <w:rPr>
                <w:rFonts w:ascii="宋体" w:eastAsia="宋体" w:hAnsi="宋体" w:cs="宋体"/>
                <w:sz w:val="24"/>
                <w:szCs w:val="32"/>
              </w:rPr>
            </w:pPr>
          </w:p>
          <w:p w14:paraId="1F308D84" w14:textId="77777777" w:rsidR="00E550F7" w:rsidRDefault="00E550F7">
            <w:pPr>
              <w:rPr>
                <w:rFonts w:ascii="宋体" w:eastAsia="宋体" w:hAnsi="宋体" w:cs="宋体"/>
                <w:sz w:val="24"/>
                <w:szCs w:val="32"/>
              </w:rPr>
            </w:pPr>
          </w:p>
          <w:p w14:paraId="24B1C451" w14:textId="77777777" w:rsidR="00E550F7" w:rsidRDefault="00676300">
            <w:r>
              <w:rPr>
                <w:noProof/>
              </w:rPr>
              <w:drawing>
                <wp:inline distT="0" distB="0" distL="114300" distR="114300" wp14:anchorId="1C0172B3" wp14:editId="7E99FB97">
                  <wp:extent cx="2803525" cy="279654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803525" cy="2796540"/>
                          </a:xfrm>
                          <a:prstGeom prst="rect">
                            <a:avLst/>
                          </a:prstGeom>
                          <a:noFill/>
                          <a:ln>
                            <a:noFill/>
                          </a:ln>
                        </pic:spPr>
                      </pic:pic>
                    </a:graphicData>
                  </a:graphic>
                </wp:inline>
              </w:drawing>
            </w:r>
            <w:r>
              <w:rPr>
                <w:rFonts w:hint="eastAsia"/>
              </w:rPr>
              <w:t xml:space="preserve"> </w:t>
            </w:r>
            <w:r>
              <w:rPr>
                <w:noProof/>
              </w:rPr>
              <w:drawing>
                <wp:inline distT="0" distB="0" distL="114300" distR="114300" wp14:anchorId="7455C364" wp14:editId="1935D721">
                  <wp:extent cx="2700655" cy="2611120"/>
                  <wp:effectExtent l="0" t="0" r="1206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700655" cy="2611120"/>
                          </a:xfrm>
                          <a:prstGeom prst="rect">
                            <a:avLst/>
                          </a:prstGeom>
                          <a:noFill/>
                          <a:ln>
                            <a:noFill/>
                          </a:ln>
                        </pic:spPr>
                      </pic:pic>
                    </a:graphicData>
                  </a:graphic>
                </wp:inline>
              </w:drawing>
            </w:r>
          </w:p>
          <w:p w14:paraId="52C51637" w14:textId="77777777" w:rsidR="00E550F7" w:rsidRDefault="00E550F7"/>
          <w:p w14:paraId="6DF21E0F" w14:textId="77777777" w:rsidR="00E550F7" w:rsidRDefault="00676300">
            <w:r>
              <w:rPr>
                <w:noProof/>
              </w:rPr>
              <w:drawing>
                <wp:inline distT="0" distB="0" distL="114300" distR="114300" wp14:anchorId="418AD3F2" wp14:editId="05F1C548">
                  <wp:extent cx="6181090" cy="243141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6181090" cy="2431415"/>
                          </a:xfrm>
                          <a:prstGeom prst="rect">
                            <a:avLst/>
                          </a:prstGeom>
                          <a:noFill/>
                          <a:ln>
                            <a:noFill/>
                          </a:ln>
                        </pic:spPr>
                      </pic:pic>
                    </a:graphicData>
                  </a:graphic>
                </wp:inline>
              </w:drawing>
            </w:r>
          </w:p>
          <w:p w14:paraId="7C781CBB" w14:textId="77777777" w:rsidR="00E550F7" w:rsidRDefault="00E550F7">
            <w:pPr>
              <w:rPr>
                <w:rFonts w:ascii="宋体" w:eastAsia="宋体" w:hAnsi="宋体" w:cs="宋体"/>
                <w:sz w:val="24"/>
                <w:szCs w:val="32"/>
              </w:rPr>
            </w:pPr>
          </w:p>
          <w:p w14:paraId="26F338BB" w14:textId="77777777" w:rsidR="00E550F7" w:rsidRDefault="00E550F7">
            <w:pPr>
              <w:rPr>
                <w:rFonts w:ascii="宋体" w:eastAsia="宋体" w:hAnsi="宋体" w:cs="宋体"/>
                <w:sz w:val="24"/>
                <w:szCs w:val="32"/>
              </w:rPr>
            </w:pPr>
          </w:p>
          <w:p w14:paraId="5BD42F14" w14:textId="77777777" w:rsidR="00E550F7" w:rsidRDefault="00E550F7">
            <w:pPr>
              <w:rPr>
                <w:rFonts w:ascii="宋体" w:eastAsia="宋体" w:hAnsi="宋体" w:cs="宋体"/>
                <w:sz w:val="24"/>
                <w:szCs w:val="32"/>
              </w:rPr>
            </w:pPr>
          </w:p>
          <w:p w14:paraId="761F079A" w14:textId="77777777" w:rsidR="00E550F7" w:rsidRDefault="00E550F7">
            <w:pPr>
              <w:rPr>
                <w:rFonts w:ascii="宋体" w:eastAsia="宋体" w:hAnsi="宋体" w:cs="宋体"/>
                <w:sz w:val="24"/>
                <w:szCs w:val="32"/>
              </w:rPr>
            </w:pPr>
          </w:p>
          <w:p w14:paraId="1F738A05" w14:textId="77777777" w:rsidR="00E550F7" w:rsidRDefault="00E550F7">
            <w:pPr>
              <w:rPr>
                <w:rFonts w:ascii="宋体" w:eastAsia="宋体" w:hAnsi="宋体" w:cs="宋体"/>
                <w:sz w:val="24"/>
                <w:szCs w:val="32"/>
              </w:rPr>
            </w:pPr>
          </w:p>
        </w:tc>
      </w:tr>
      <w:tr w:rsidR="00E550F7" w14:paraId="043B0BD2" w14:textId="77777777">
        <w:trPr>
          <w:trHeight w:val="6985"/>
        </w:trPr>
        <w:tc>
          <w:tcPr>
            <w:tcW w:w="9780" w:type="dxa"/>
          </w:tcPr>
          <w:p w14:paraId="65E7CA69" w14:textId="77777777" w:rsidR="00E550F7" w:rsidRDefault="00E550F7">
            <w:pPr>
              <w:rPr>
                <w:rFonts w:ascii="宋体" w:eastAsia="宋体" w:hAnsi="宋体" w:cs="宋体"/>
                <w:sz w:val="24"/>
                <w:szCs w:val="32"/>
              </w:rPr>
            </w:pPr>
          </w:p>
          <w:p w14:paraId="084D180E" w14:textId="77777777" w:rsidR="00E550F7" w:rsidRDefault="00676300">
            <w:pPr>
              <w:numPr>
                <w:ilvl w:val="0"/>
                <w:numId w:val="3"/>
              </w:numPr>
              <w:rPr>
                <w:rFonts w:ascii="宋体" w:eastAsia="宋体" w:hAnsi="宋体" w:cs="宋体"/>
                <w:sz w:val="24"/>
                <w:szCs w:val="32"/>
              </w:rPr>
            </w:pPr>
            <w:r>
              <w:rPr>
                <w:rFonts w:ascii="宋体" w:eastAsia="宋体" w:hAnsi="宋体" w:cs="宋体" w:hint="eastAsia"/>
                <w:sz w:val="24"/>
                <w:szCs w:val="32"/>
              </w:rPr>
              <w:t>写一个计算1+2+3+……+100的算法，用GDB调试：（截图）</w:t>
            </w:r>
          </w:p>
          <w:p w14:paraId="10A098DF" w14:textId="77777777" w:rsidR="00E550F7" w:rsidRDefault="00676300">
            <w:pPr>
              <w:numPr>
                <w:ilvl w:val="0"/>
                <w:numId w:val="4"/>
              </w:numPr>
              <w:rPr>
                <w:rFonts w:ascii="宋体" w:eastAsia="宋体" w:hAnsi="宋体" w:cs="宋体"/>
                <w:sz w:val="24"/>
                <w:szCs w:val="32"/>
              </w:rPr>
            </w:pPr>
            <w:r>
              <w:rPr>
                <w:rFonts w:ascii="宋体" w:eastAsia="宋体" w:hAnsi="宋体" w:cs="宋体" w:hint="eastAsia"/>
                <w:sz w:val="24"/>
                <w:szCs w:val="32"/>
              </w:rPr>
              <w:t>设置断点，在断点停止后查看变量的值；</w:t>
            </w:r>
          </w:p>
          <w:p w14:paraId="7C1556EF" w14:textId="77777777" w:rsidR="00E550F7" w:rsidRDefault="00676300">
            <w:pPr>
              <w:numPr>
                <w:ilvl w:val="0"/>
                <w:numId w:val="4"/>
              </w:numPr>
              <w:rPr>
                <w:rFonts w:ascii="宋体" w:eastAsia="宋体" w:hAnsi="宋体" w:cs="宋体"/>
                <w:sz w:val="24"/>
                <w:szCs w:val="32"/>
              </w:rPr>
            </w:pPr>
            <w:r>
              <w:rPr>
                <w:rFonts w:ascii="宋体" w:eastAsia="宋体" w:hAnsi="宋体" w:cs="宋体" w:hint="eastAsia"/>
                <w:sz w:val="24"/>
                <w:szCs w:val="32"/>
              </w:rPr>
              <w:t>分步运行一个循环。</w:t>
            </w:r>
          </w:p>
          <w:p w14:paraId="59B50A4E" w14:textId="77777777" w:rsidR="00E550F7" w:rsidRDefault="00676300">
            <w:pPr>
              <w:ind w:firstLineChars="200" w:firstLine="482"/>
              <w:rPr>
                <w:rFonts w:ascii="宋体" w:eastAsia="宋体" w:hAnsi="宋体" w:cs="宋体"/>
                <w:sz w:val="24"/>
                <w:szCs w:val="32"/>
              </w:rPr>
            </w:pPr>
            <w:r>
              <w:rPr>
                <w:rFonts w:ascii="宋体" w:eastAsia="宋体" w:hAnsi="宋体" w:cs="宋体"/>
                <w:b/>
                <w:bCs/>
                <w:sz w:val="24"/>
                <w:szCs w:val="32"/>
              </w:rPr>
              <w:t>gdb 简介</w:t>
            </w:r>
          </w:p>
          <w:p w14:paraId="1159395E" w14:textId="77777777" w:rsidR="00E550F7" w:rsidRDefault="00676300">
            <w:pPr>
              <w:ind w:firstLineChars="200" w:firstLine="480"/>
              <w:rPr>
                <w:rFonts w:ascii="宋体" w:eastAsia="宋体" w:hAnsi="宋体" w:cs="宋体"/>
                <w:sz w:val="24"/>
                <w:szCs w:val="32"/>
              </w:rPr>
            </w:pPr>
            <w:r>
              <w:rPr>
                <w:rFonts w:ascii="宋体" w:eastAsia="宋体" w:hAnsi="宋体" w:cs="宋体"/>
                <w:sz w:val="24"/>
                <w:szCs w:val="32"/>
              </w:rPr>
              <w:t>gdb是一个功能强大的调试工具，可以用来调试C程序或C++程序。在使用这个工具进行程序调试时，主要涉及下面四个方面的操作。</w:t>
            </w:r>
          </w:p>
          <w:p w14:paraId="26FA7543" w14:textId="77777777" w:rsidR="00E550F7" w:rsidRDefault="00E550F7">
            <w:pPr>
              <w:ind w:firstLineChars="200" w:firstLine="480"/>
              <w:rPr>
                <w:rFonts w:ascii="宋体" w:eastAsia="宋体" w:hAnsi="宋体" w:cs="宋体"/>
                <w:sz w:val="24"/>
                <w:szCs w:val="32"/>
              </w:rPr>
            </w:pPr>
          </w:p>
          <w:p w14:paraId="717141F6" w14:textId="77777777" w:rsidR="00E550F7" w:rsidRDefault="00676300">
            <w:pPr>
              <w:ind w:firstLineChars="200" w:firstLine="480"/>
              <w:rPr>
                <w:rFonts w:ascii="宋体" w:eastAsia="宋体" w:hAnsi="宋体" w:cs="宋体"/>
                <w:sz w:val="24"/>
                <w:szCs w:val="32"/>
              </w:rPr>
            </w:pPr>
            <w:r>
              <w:rPr>
                <w:rFonts w:ascii="宋体" w:eastAsia="宋体" w:hAnsi="宋体" w:cs="宋体"/>
                <w:sz w:val="24"/>
                <w:szCs w:val="32"/>
              </w:rPr>
              <w:t>启动程序:在启动程序时，可以设置程序运行环境。</w:t>
            </w:r>
          </w:p>
          <w:p w14:paraId="20FC642B" w14:textId="77777777" w:rsidR="00E550F7" w:rsidRDefault="00676300">
            <w:pPr>
              <w:ind w:firstLineChars="200" w:firstLine="480"/>
              <w:rPr>
                <w:rFonts w:ascii="宋体" w:eastAsia="宋体" w:hAnsi="宋体" w:cs="宋体"/>
                <w:sz w:val="24"/>
                <w:szCs w:val="32"/>
              </w:rPr>
            </w:pPr>
            <w:r>
              <w:rPr>
                <w:rFonts w:ascii="宋体" w:eastAsia="宋体" w:hAnsi="宋体" w:cs="宋体"/>
                <w:sz w:val="24"/>
                <w:szCs w:val="32"/>
              </w:rPr>
              <w:t>设置断点:断点就是可以暂停程序运行的标记。程序会在断点处停止，以便于用户查看程序的运行情况。这里的断点可以是行数、程序名称或条件表达式。</w:t>
            </w:r>
          </w:p>
          <w:p w14:paraId="0D9B8B62" w14:textId="77777777" w:rsidR="00E550F7" w:rsidRDefault="00676300">
            <w:pPr>
              <w:ind w:firstLineChars="200" w:firstLine="480"/>
              <w:rPr>
                <w:rFonts w:ascii="宋体" w:eastAsia="宋体" w:hAnsi="宋体" w:cs="宋体"/>
                <w:sz w:val="24"/>
                <w:szCs w:val="32"/>
              </w:rPr>
            </w:pPr>
            <w:r>
              <w:rPr>
                <w:rFonts w:ascii="宋体" w:eastAsia="宋体" w:hAnsi="宋体" w:cs="宋体"/>
                <w:sz w:val="24"/>
                <w:szCs w:val="32"/>
              </w:rPr>
              <w:t>查看信息:在断点停止后，可以查看程序的运行信息和显示程序变量的值。</w:t>
            </w:r>
          </w:p>
          <w:p w14:paraId="233EE633" w14:textId="77777777" w:rsidR="00E550F7" w:rsidRDefault="00676300">
            <w:pPr>
              <w:ind w:firstLineChars="200" w:firstLine="480"/>
              <w:rPr>
                <w:rFonts w:ascii="宋体" w:eastAsia="宋体" w:hAnsi="宋体" w:cs="宋体"/>
                <w:sz w:val="24"/>
                <w:szCs w:val="32"/>
              </w:rPr>
            </w:pPr>
            <w:r>
              <w:rPr>
                <w:rFonts w:ascii="宋体" w:eastAsia="宋体" w:hAnsi="宋体" w:cs="宋体"/>
                <w:sz w:val="24"/>
                <w:szCs w:val="32"/>
              </w:rPr>
              <w:t>分步运行:可以让程序一个语句一个语句地执行，这时可以及时查看程序的信息。</w:t>
            </w:r>
          </w:p>
          <w:p w14:paraId="3F1203D3" w14:textId="77777777" w:rsidR="00E550F7" w:rsidRDefault="00E550F7">
            <w:pPr>
              <w:ind w:firstLineChars="200" w:firstLine="480"/>
              <w:rPr>
                <w:rFonts w:ascii="宋体" w:eastAsia="宋体" w:hAnsi="宋体" w:cs="宋体"/>
                <w:sz w:val="24"/>
                <w:szCs w:val="32"/>
              </w:rPr>
            </w:pPr>
          </w:p>
          <w:p w14:paraId="31299291" w14:textId="77777777" w:rsidR="00E550F7" w:rsidRDefault="00676300">
            <w:pPr>
              <w:ind w:firstLineChars="200" w:firstLine="482"/>
              <w:rPr>
                <w:rFonts w:ascii="宋体" w:eastAsia="宋体" w:hAnsi="宋体" w:cs="宋体"/>
                <w:b/>
                <w:bCs/>
                <w:sz w:val="24"/>
                <w:szCs w:val="32"/>
              </w:rPr>
            </w:pPr>
            <w:r>
              <w:rPr>
                <w:rFonts w:ascii="宋体" w:eastAsia="宋体" w:hAnsi="宋体" w:cs="宋体"/>
                <w:b/>
                <w:bCs/>
                <w:sz w:val="24"/>
                <w:szCs w:val="32"/>
              </w:rPr>
              <w:t>在程序中加入调试信息</w:t>
            </w:r>
          </w:p>
          <w:p w14:paraId="22E88125" w14:textId="77777777" w:rsidR="00E550F7" w:rsidRDefault="00676300">
            <w:pPr>
              <w:ind w:firstLineChars="200" w:firstLine="480"/>
              <w:rPr>
                <w:rFonts w:ascii="宋体" w:eastAsia="宋体" w:hAnsi="宋体" w:cs="宋体"/>
                <w:sz w:val="24"/>
                <w:szCs w:val="32"/>
              </w:rPr>
            </w:pPr>
            <w:r>
              <w:rPr>
                <w:rFonts w:ascii="宋体" w:eastAsia="宋体" w:hAnsi="宋体" w:cs="宋体"/>
                <w:sz w:val="24"/>
                <w:szCs w:val="32"/>
              </w:rPr>
              <w:t>为了使用gdb进行程序调试，需要在编译程序中加入供gdb使用的调试信息。方法是在编译程序时使用一个-g参数。在终端中输入下面的命令，在编译程序时加入调试信息。</w:t>
            </w:r>
          </w:p>
          <w:p w14:paraId="4CAF3252" w14:textId="77777777" w:rsidR="00E550F7" w:rsidRDefault="00676300">
            <w:pPr>
              <w:ind w:firstLineChars="200" w:firstLine="480"/>
              <w:rPr>
                <w:rFonts w:ascii="宋体" w:eastAsia="宋体" w:hAnsi="宋体" w:cs="宋体"/>
                <w:sz w:val="24"/>
                <w:szCs w:val="32"/>
              </w:rPr>
            </w:pPr>
            <w:r>
              <w:rPr>
                <w:rFonts w:ascii="宋体" w:eastAsia="宋体" w:hAnsi="宋体" w:cs="宋体"/>
                <w:sz w:val="24"/>
                <w:szCs w:val="32"/>
              </w:rPr>
              <w:t>gcc    -o   testdebug  test.c  -g</w:t>
            </w:r>
          </w:p>
          <w:p w14:paraId="782A515F" w14:textId="77777777" w:rsidR="00E550F7" w:rsidRDefault="00E550F7">
            <w:pPr>
              <w:ind w:firstLineChars="200" w:firstLine="480"/>
              <w:rPr>
                <w:rFonts w:ascii="宋体" w:eastAsia="宋体" w:hAnsi="宋体" w:cs="宋体"/>
                <w:sz w:val="24"/>
                <w:szCs w:val="32"/>
              </w:rPr>
            </w:pPr>
          </w:p>
          <w:p w14:paraId="0A80A4B3" w14:textId="77777777" w:rsidR="00E550F7" w:rsidRDefault="00676300" w:rsidP="00676300">
            <w:pPr>
              <w:ind w:firstLineChars="200" w:firstLine="480"/>
              <w:rPr>
                <w:rFonts w:ascii="宋体" w:eastAsia="宋体" w:hAnsi="宋体" w:cs="宋体"/>
                <w:sz w:val="24"/>
                <w:szCs w:val="32"/>
              </w:rPr>
            </w:pPr>
            <w:r>
              <w:rPr>
                <w:rFonts w:ascii="宋体" w:eastAsia="宋体" w:hAnsi="宋体" w:cs="宋体"/>
                <w:sz w:val="24"/>
                <w:szCs w:val="32"/>
              </w:rPr>
              <w:t>这时，编译程序test.c,生成一个名为testbedug的可执行程序。这个可执行程序中加入了供调试所用的信息。</w:t>
            </w:r>
          </w:p>
        </w:tc>
      </w:tr>
      <w:tr w:rsidR="00E550F7" w14:paraId="75EF2060" w14:textId="77777777">
        <w:trPr>
          <w:trHeight w:val="5586"/>
        </w:trPr>
        <w:tc>
          <w:tcPr>
            <w:tcW w:w="9780" w:type="dxa"/>
          </w:tcPr>
          <w:p w14:paraId="684131E1" w14:textId="77777777" w:rsidR="00E550F7" w:rsidRDefault="006763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实验结果与分析</w:t>
            </w:r>
          </w:p>
          <w:p w14:paraId="28238697" w14:textId="77777777" w:rsidR="00676300" w:rsidRDefault="006763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主要了解Linux下的c语言编写，对c语言有了解的，写起来比较容易，还有vi、vim的使用，还有执行文件</w:t>
            </w:r>
          </w:p>
        </w:tc>
      </w:tr>
    </w:tbl>
    <w:p w14:paraId="71B9F4B0" w14:textId="77777777" w:rsidR="00E550F7" w:rsidRDefault="00E550F7">
      <w:pPr>
        <w:rPr>
          <w:rFonts w:ascii="微软雅黑" w:eastAsia="微软雅黑" w:hAnsi="微软雅黑" w:cs="微软雅黑"/>
          <w:b/>
          <w:bCs/>
          <w:sz w:val="24"/>
          <w:szCs w:val="32"/>
        </w:rPr>
      </w:pPr>
    </w:p>
    <w:p w14:paraId="05ED00D9" w14:textId="77777777" w:rsidR="00E550F7" w:rsidRDefault="006763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1312" behindDoc="0" locked="0" layoutInCell="1" allowOverlap="1" wp14:anchorId="272A10E2" wp14:editId="13D66AA6">
                <wp:simplePos x="0" y="0"/>
                <wp:positionH relativeFrom="column">
                  <wp:posOffset>772160</wp:posOffset>
                </wp:positionH>
                <wp:positionV relativeFrom="paragraph">
                  <wp:posOffset>669290</wp:posOffset>
                </wp:positionV>
                <wp:extent cx="5397500" cy="1143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384BC2" id="直接连接符 20"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8pt,52.7pt" to="4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" strokecolor="black [3200]" strokeweight="1pt">
                <v:stroke joinstyle="miter"/>
              </v:line>
            </w:pict>
          </mc:Fallback>
        </mc:AlternateContent>
      </w:r>
      <w:r>
        <w:rPr>
          <w:noProof/>
          <w:sz w:val="24"/>
        </w:rPr>
        <mc:AlternateContent>
          <mc:Choice Requires="wps">
            <w:drawing>
              <wp:anchor distT="0" distB="0" distL="114300" distR="114300" simplePos="0" relativeHeight="251660288" behindDoc="0" locked="0" layoutInCell="1" allowOverlap="1" wp14:anchorId="23C60CCB" wp14:editId="7FE57AD8">
                <wp:simplePos x="0" y="0"/>
                <wp:positionH relativeFrom="column">
                  <wp:posOffset>755015</wp:posOffset>
                </wp:positionH>
                <wp:positionV relativeFrom="paragraph">
                  <wp:posOffset>312420</wp:posOffset>
                </wp:positionV>
                <wp:extent cx="5397500" cy="11430"/>
                <wp:effectExtent l="0" t="4445" r="12700" b="12700"/>
                <wp:wrapNone/>
                <wp:docPr id="19" name="直接连接符 19"/>
                <wp:cNvGraphicFramePr/>
                <a:graphic xmlns:a="http://schemas.openxmlformats.org/drawingml/2006/main">
                  <a:graphicData uri="http://schemas.microsoft.com/office/word/2010/wordprocessingShape">
                    <wps:wsp>
                      <wps:cNvCnPr/>
                      <wps:spPr>
                        <a:xfrm>
                          <a:off x="1440815" y="887603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4619F5" id="直接连接符 1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9.45pt,24.6pt" to="48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" strokecolor="black [3200]" strokeweight="1pt">
                <v:stroke joinstyle="miter"/>
              </v:line>
            </w:pict>
          </mc:Fallback>
        </mc:AlternateContent>
      </w:r>
      <w:r>
        <w:rPr>
          <w:rFonts w:ascii="微软雅黑" w:eastAsia="微软雅黑" w:hAnsi="微软雅黑" w:cs="微软雅黑" w:hint="eastAsia"/>
          <w:b/>
          <w:bCs/>
          <w:sz w:val="24"/>
          <w:szCs w:val="32"/>
        </w:rPr>
        <w:t>批阅评语：</w:t>
      </w:r>
    </w:p>
    <w:p w14:paraId="70463083" w14:textId="77777777" w:rsidR="00E550F7" w:rsidRDefault="00E550F7">
      <w:pPr>
        <w:rPr>
          <w:rFonts w:ascii="微软雅黑" w:eastAsia="微软雅黑" w:hAnsi="微软雅黑" w:cs="微软雅黑"/>
          <w:b/>
          <w:bCs/>
          <w:sz w:val="24"/>
          <w:szCs w:val="32"/>
        </w:rPr>
      </w:pPr>
    </w:p>
    <w:sectPr w:rsidR="00E550F7">
      <w:pgSz w:w="11906" w:h="16838"/>
      <w:pgMar w:top="1440" w:right="1080" w:bottom="59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D44BB2"/>
    <w:multiLevelType w:val="singleLevel"/>
    <w:tmpl w:val="B5D44BB2"/>
    <w:lvl w:ilvl="0">
      <w:start w:val="1"/>
      <w:numFmt w:val="decimal"/>
      <w:suff w:val="nothing"/>
      <w:lvlText w:val="%1、"/>
      <w:lvlJc w:val="left"/>
    </w:lvl>
  </w:abstractNum>
  <w:abstractNum w:abstractNumId="1" w15:restartNumberingAfterBreak="0">
    <w:nsid w:val="1879628D"/>
    <w:multiLevelType w:val="singleLevel"/>
    <w:tmpl w:val="1879628D"/>
    <w:lvl w:ilvl="0">
      <w:start w:val="1"/>
      <w:numFmt w:val="decimal"/>
      <w:suff w:val="nothing"/>
      <w:lvlText w:val="（%1）"/>
      <w:lvlJc w:val="left"/>
    </w:lvl>
  </w:abstractNum>
  <w:abstractNum w:abstractNumId="2" w15:restartNumberingAfterBreak="0">
    <w:nsid w:val="691546AB"/>
    <w:multiLevelType w:val="singleLevel"/>
    <w:tmpl w:val="691546AB"/>
    <w:lvl w:ilvl="0">
      <w:start w:val="1"/>
      <w:numFmt w:val="bullet"/>
      <w:lvlText w:val=""/>
      <w:lvlJc w:val="left"/>
      <w:pPr>
        <w:ind w:left="420" w:hanging="420"/>
      </w:pPr>
      <w:rPr>
        <w:rFonts w:ascii="Wingdings" w:hAnsi="Wingdings" w:hint="default"/>
      </w:rPr>
    </w:lvl>
  </w:abstractNum>
  <w:abstractNum w:abstractNumId="3" w15:restartNumberingAfterBreak="0">
    <w:nsid w:val="77D867C2"/>
    <w:multiLevelType w:val="singleLevel"/>
    <w:tmpl w:val="77D867C2"/>
    <w:lvl w:ilvl="0">
      <w:start w:val="1"/>
      <w:numFmt w:val="decimal"/>
      <w:suff w:val="space"/>
      <w:lvlText w:val="%1、"/>
      <w:lvlJc w:val="left"/>
      <w:pPr>
        <w:ind w:left="120" w:firstLine="0"/>
      </w:pPr>
    </w:lvl>
  </w:abstractNum>
  <w:num w:numId="1" w16cid:durableId="1916553644">
    <w:abstractNumId w:val="2"/>
  </w:num>
  <w:num w:numId="2" w16cid:durableId="1419641314">
    <w:abstractNumId w:val="3"/>
  </w:num>
  <w:num w:numId="3" w16cid:durableId="422650500">
    <w:abstractNumId w:val="0"/>
  </w:num>
  <w:num w:numId="4" w16cid:durableId="1250503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JmNDA5ZmEyMDAwM2Q1MDJjYzllZjkzNzliMGM5MGIifQ=="/>
  </w:docVars>
  <w:rsids>
    <w:rsidRoot w:val="00E638AA"/>
    <w:rsid w:val="00676300"/>
    <w:rsid w:val="00AD1B73"/>
    <w:rsid w:val="00E550F7"/>
    <w:rsid w:val="00E638AA"/>
    <w:rsid w:val="00F119A9"/>
    <w:rsid w:val="00FE3337"/>
    <w:rsid w:val="00FE7B8A"/>
    <w:rsid w:val="0879104D"/>
    <w:rsid w:val="09414D3B"/>
    <w:rsid w:val="09B55DF6"/>
    <w:rsid w:val="0E1A0E3D"/>
    <w:rsid w:val="124F4AE9"/>
    <w:rsid w:val="14FF13F2"/>
    <w:rsid w:val="157B6120"/>
    <w:rsid w:val="17456157"/>
    <w:rsid w:val="19DE3407"/>
    <w:rsid w:val="265B6881"/>
    <w:rsid w:val="2A1E67F5"/>
    <w:rsid w:val="2A7F03F0"/>
    <w:rsid w:val="31FC5AA4"/>
    <w:rsid w:val="33E53596"/>
    <w:rsid w:val="3A5A12E7"/>
    <w:rsid w:val="3E6664FF"/>
    <w:rsid w:val="3F457AF7"/>
    <w:rsid w:val="3FC918F5"/>
    <w:rsid w:val="4BA6366F"/>
    <w:rsid w:val="50A27B28"/>
    <w:rsid w:val="58395CE9"/>
    <w:rsid w:val="59555ADE"/>
    <w:rsid w:val="5AFE48BA"/>
    <w:rsid w:val="5F206CC9"/>
    <w:rsid w:val="61AE7C7B"/>
    <w:rsid w:val="62E07390"/>
    <w:rsid w:val="670B0FD9"/>
    <w:rsid w:val="67E95283"/>
    <w:rsid w:val="741F3D35"/>
    <w:rsid w:val="7DD607D7"/>
    <w:rsid w:val="7E56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96D7A92"/>
  <w15:docId w15:val="{2F8E24E3-6A47-4642-BB12-89AFA466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182</Words>
  <Characters>1039</Characters>
  <Application>Microsoft Office Word</Application>
  <DocSecurity>0</DocSecurity>
  <Lines>8</Lines>
  <Paragraphs>2</Paragraphs>
  <ScaleCrop>false</ScaleCrop>
  <Company>DoubleOX</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cp:lastPrinted>2023-09-08T03:22:00Z</cp:lastPrinted>
  <dcterms:created xsi:type="dcterms:W3CDTF">2023-09-08T02:04:00Z</dcterms:created>
  <dcterms:modified xsi:type="dcterms:W3CDTF">2023-12-20T02:46:00Z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50B0B745FE6D4018B14E0DDFB367E446_12</vt:lpwstr>
  </property>
</Properties>
</file>