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DC1CF" w14:textId="719EB0FE" w:rsidR="00B21FD2" w:rsidRDefault="00B21FD2" w:rsidP="007A7716">
      <w:pPr>
        <w:pStyle w:val="Title"/>
      </w:pPr>
      <w:r>
        <w:t>Reflection on SSDCS</w:t>
      </w:r>
    </w:p>
    <w:p w14:paraId="785CF6BB" w14:textId="6217B86B" w:rsidR="0040278A" w:rsidRPr="001E72CB" w:rsidRDefault="0040278A" w:rsidP="0040278A">
      <w:pPr>
        <w:rPr>
          <w:sz w:val="18"/>
          <w:szCs w:val="18"/>
        </w:rPr>
      </w:pPr>
      <w:r w:rsidRPr="001E72CB">
        <w:rPr>
          <w:sz w:val="18"/>
          <w:szCs w:val="18"/>
        </w:rPr>
        <w:t>c. 1052 words</w:t>
      </w:r>
    </w:p>
    <w:p w14:paraId="180BE1A8" w14:textId="5FD26741" w:rsidR="001E72CB" w:rsidRDefault="001E72CB" w:rsidP="0040278A">
      <w:pPr>
        <w:rPr>
          <w:sz w:val="18"/>
          <w:szCs w:val="18"/>
        </w:rPr>
      </w:pPr>
      <w:r w:rsidRPr="001E72CB">
        <w:rPr>
          <w:sz w:val="18"/>
          <w:szCs w:val="18"/>
        </w:rPr>
        <w:t xml:space="preserve">e-portfolio available here: </w:t>
      </w:r>
      <w:hyperlink r:id="rId7" w:history="1">
        <w:r w:rsidRPr="001E72CB">
          <w:rPr>
            <w:rStyle w:val="Hyperlink"/>
            <w:sz w:val="18"/>
            <w:szCs w:val="18"/>
          </w:rPr>
          <w:t>https://github.com/Wwaess/wwaess.github.io/tree/SSDCS-e-portfolio-submission</w:t>
        </w:r>
      </w:hyperlink>
    </w:p>
    <w:p w14:paraId="32A86EA9" w14:textId="67CD8FA7" w:rsidR="001E72CB" w:rsidRPr="001E72CB" w:rsidRDefault="001E72CB" w:rsidP="0040278A">
      <w:pPr>
        <w:rPr>
          <w:sz w:val="18"/>
          <w:szCs w:val="18"/>
        </w:rPr>
      </w:pPr>
      <w:r>
        <w:rPr>
          <w:sz w:val="18"/>
          <w:szCs w:val="18"/>
        </w:rPr>
        <w:t xml:space="preserve">[Note – due to a possible node.js misconfiguration, </w:t>
      </w:r>
      <w:r w:rsidRPr="001E72CB">
        <w:rPr>
          <w:sz w:val="18"/>
          <w:szCs w:val="18"/>
        </w:rPr>
        <w:t>[Note – some of the notes aren’t rendered properly in the “Notes, Assessments, etc/OOP” tab, and I can’t figure out why they’re not showing properly; they render properly in the “_posts” tab.]</w:t>
      </w:r>
      <w:r>
        <w:rPr>
          <w:sz w:val="18"/>
          <w:szCs w:val="18"/>
        </w:rPr>
        <w:t>]</w:t>
      </w:r>
    </w:p>
    <w:p w14:paraId="4F3AC0EB" w14:textId="18F114F5" w:rsidR="00517558" w:rsidRDefault="00517558" w:rsidP="007A7716">
      <w:pPr>
        <w:pStyle w:val="Heading1"/>
      </w:pPr>
      <w:r>
        <w:t>WHAT</w:t>
      </w:r>
    </w:p>
    <w:p w14:paraId="72787E91" w14:textId="63D5CCA8" w:rsidR="00517558" w:rsidRDefault="00B21FD2" w:rsidP="001F3BC5">
      <w:r>
        <w:t>This course has been about secure programming practices, notably in Python (though other languages are mentioned)</w:t>
      </w:r>
      <w:r w:rsidR="000726A7">
        <w:t xml:space="preserve">. </w:t>
      </w:r>
    </w:p>
    <w:p w14:paraId="0F7CF831" w14:textId="77777777" w:rsidR="00BC2207" w:rsidRDefault="000726A7" w:rsidP="001F3BC5">
      <w:r>
        <w:t>Throughout the module, I’ve explored a range of topics and exercises aimed at understanding and developing security principles</w:t>
      </w:r>
      <w:r w:rsidR="00BC2207">
        <w:t>. These included:</w:t>
      </w:r>
    </w:p>
    <w:p w14:paraId="3C6B1C16" w14:textId="77777777" w:rsidR="00BC2207" w:rsidRDefault="000726A7" w:rsidP="00BC2207">
      <w:pPr>
        <w:pStyle w:val="ListParagraph"/>
        <w:numPr>
          <w:ilvl w:val="0"/>
          <w:numId w:val="1"/>
        </w:numPr>
      </w:pPr>
      <w:r>
        <w:t>covering common vulnerabilities such as injection attacks and buffer overflows,</w:t>
      </w:r>
      <w:r w:rsidR="00BC2207">
        <w:t xml:space="preserve"> and how to overcome them;</w:t>
      </w:r>
    </w:p>
    <w:p w14:paraId="1C36ED96" w14:textId="77777777" w:rsidR="00BC2207" w:rsidRDefault="000726A7" w:rsidP="00BC2207">
      <w:pPr>
        <w:pStyle w:val="ListParagraph"/>
        <w:numPr>
          <w:ilvl w:val="0"/>
          <w:numId w:val="1"/>
        </w:numPr>
      </w:pPr>
      <w:r>
        <w:t>frameworks like Scrum</w:t>
      </w:r>
      <w:r w:rsidR="00BC2207">
        <w:t xml:space="preserve"> for integrating security into an SDLC;</w:t>
      </w:r>
    </w:p>
    <w:p w14:paraId="52B89E23" w14:textId="02455AFA" w:rsidR="000726A7" w:rsidRDefault="000726A7" w:rsidP="00BC2207">
      <w:pPr>
        <w:pStyle w:val="ListParagraph"/>
        <w:numPr>
          <w:ilvl w:val="0"/>
          <w:numId w:val="1"/>
        </w:numPr>
        <w:rPr>
          <w:rFonts w:hint="eastAsia"/>
        </w:rPr>
      </w:pPr>
      <w:r>
        <w:t xml:space="preserve">determining what makes certain languages more secure, </w:t>
      </w:r>
      <w:r w:rsidR="00A14957">
        <w:t>how to test code (including metrics), cryptographic techniques, some API development and faceted data. A number of these were reinforced via hands-on coding exercises and discussions</w:t>
      </w:r>
      <w:r w:rsidR="00E35EBE">
        <w:rPr>
          <w:rFonts w:hint="eastAsia"/>
        </w:rPr>
        <w:t xml:space="preserve"> to provide a comprehensive understanding. </w:t>
      </w:r>
    </w:p>
    <w:p w14:paraId="6BFDA3CA" w14:textId="1496538D" w:rsidR="00517558" w:rsidRDefault="00FB16F6" w:rsidP="00BC2207">
      <w:pPr>
        <w:rPr>
          <w:rFonts w:hint="eastAsia"/>
        </w:rPr>
      </w:pPr>
      <w:r>
        <w:t>In addition to this were two core assignments.</w:t>
      </w:r>
      <w:r w:rsidR="00BC2207">
        <w:t xml:space="preserve"> The first was</w:t>
      </w:r>
      <w:r w:rsidR="00EA40EA">
        <w:rPr>
          <w:rFonts w:hint="eastAsia"/>
        </w:rPr>
        <w:t xml:space="preserve"> to design a secure program in a group that simulates a software that could be used in a real-world setting (out of three scenarios </w:t>
      </w:r>
      <w:r w:rsidR="00EA40EA">
        <w:t>–</w:t>
      </w:r>
      <w:r w:rsidR="00EA40EA">
        <w:rPr>
          <w:rFonts w:hint="eastAsia"/>
        </w:rPr>
        <w:t xml:space="preserve"> my group settled on an online retailer), </w:t>
      </w:r>
      <w:r w:rsidR="00BC2207">
        <w:t xml:space="preserve">identifying system requirements and security challenges the program could have. The second was to </w:t>
      </w:r>
      <w:r w:rsidR="00EA40EA">
        <w:rPr>
          <w:rFonts w:hint="eastAsia"/>
        </w:rPr>
        <w:t>then independently to write a Python code that simulates this program and possible attacks by a theoretical hacker</w:t>
      </w:r>
      <w:r w:rsidR="00BC2207">
        <w:t xml:space="preserve">, adhering to PEP-8 standards where possible via linters and automatic testing (as explored earlier in the module). </w:t>
      </w:r>
    </w:p>
    <w:p w14:paraId="7FCF51A6" w14:textId="77777777" w:rsidR="00EA40EA" w:rsidRDefault="00EA40EA" w:rsidP="001F3BC5">
      <w:pPr>
        <w:rPr>
          <w:rFonts w:hint="eastAsia"/>
        </w:rPr>
      </w:pPr>
    </w:p>
    <w:p w14:paraId="0E2F3BF5" w14:textId="657485F8" w:rsidR="00517558" w:rsidRDefault="00517558" w:rsidP="007A7716">
      <w:pPr>
        <w:pStyle w:val="Heading1"/>
      </w:pPr>
      <w:r>
        <w:t>SO WHAT</w:t>
      </w:r>
    </w:p>
    <w:p w14:paraId="27AE4490" w14:textId="042D6F4A" w:rsidR="00DD612C" w:rsidRDefault="00A729B0" w:rsidP="00A729B0">
      <w:r>
        <w:t xml:space="preserve">This module shifted my perspective on security being an </w:t>
      </w:r>
      <w:r>
        <w:rPr>
          <w:i/>
          <w:iCs/>
        </w:rPr>
        <w:t>integral</w:t>
      </w:r>
      <w:r>
        <w:t xml:space="preserve"> part of software development. Earlier topics such as OWASP vulnerabilities (OWASP, 2025) and </w:t>
      </w:r>
      <w:r w:rsidR="006B2633">
        <w:t>buffer overflows helped remind me of the real-world issues that insecure code can cause; frameworks such as Scrum (Sharma</w:t>
      </w:r>
      <w:r w:rsidR="00B70F71">
        <w:t xml:space="preserve"> and Bawa, 2020) showed how we can integrate security into every development phase. </w:t>
      </w:r>
    </w:p>
    <w:p w14:paraId="1D548FDD" w14:textId="71F2F5FC" w:rsidR="00B70F71" w:rsidRDefault="00B70F71" w:rsidP="00A729B0">
      <w:r>
        <w:t xml:space="preserve">Testing became a key focus, with tools like </w:t>
      </w:r>
      <w:proofErr w:type="spellStart"/>
      <w:r>
        <w:t>Pylint</w:t>
      </w:r>
      <w:proofErr w:type="spellEnd"/>
      <w:r>
        <w:t xml:space="preserve"> </w:t>
      </w:r>
      <w:r w:rsidR="00F70BB3">
        <w:t xml:space="preserve">and unit tests demonstrating how to identify vulnerabilities and maintain code quality. Exercises such as the equivalence </w:t>
      </w:r>
      <w:r w:rsidR="00F70BB3">
        <w:lastRenderedPageBreak/>
        <w:t xml:space="preserve">testing and the cipher implementation for encryption purposes </w:t>
      </w:r>
      <w:r w:rsidR="00096D59">
        <w:t xml:space="preserve">reinforced the importance of testing edge cases (such as non-ASCII characters) and secure key management; and while the faceted data concept (Schmitz et al., n.d.) was rather challenging, </w:t>
      </w:r>
      <w:r w:rsidR="007A7716">
        <w:t xml:space="preserve">primarily due to its roots in abstracted mathematical model theory (Shye, 1999), it highlighted an innovative way to enforce confidentiality – though not without its flaws. </w:t>
      </w:r>
    </w:p>
    <w:p w14:paraId="2483AA47" w14:textId="017907AD" w:rsidR="007A7716" w:rsidRDefault="00A42EA2" w:rsidP="00A729B0">
      <w:r>
        <w:t>Seeing as a common type o</w:t>
      </w:r>
      <w:r w:rsidR="00700C01">
        <w:rPr>
          <w:rFonts w:hint="eastAsia"/>
        </w:rPr>
        <w:t xml:space="preserve">f encryption people think about is </w:t>
      </w:r>
      <w:r w:rsidR="00700C01">
        <w:rPr>
          <w:rFonts w:hint="eastAsia"/>
          <w:i/>
          <w:iCs/>
        </w:rPr>
        <w:t>file encryption</w:t>
      </w:r>
      <w:r w:rsidR="00700C01">
        <w:rPr>
          <w:rFonts w:hint="eastAsia"/>
        </w:rPr>
        <w:t xml:space="preserve">, the TrueCrypt discussion provided an avenue to explore the strengths and weaknesses of two popular tools used in modern security </w:t>
      </w:r>
      <w:r w:rsidR="00700C01">
        <w:t>–</w:t>
      </w:r>
      <w:r w:rsidR="00700C01">
        <w:rPr>
          <w:rFonts w:hint="eastAsia"/>
        </w:rPr>
        <w:t xml:space="preserve"> BitLocker and VeraCrypt</w:t>
      </w:r>
      <w:r w:rsidR="006A7FDA">
        <w:rPr>
          <w:rFonts w:hint="eastAsia"/>
        </w:rPr>
        <w:t>. BitLocker</w:t>
      </w:r>
      <w:r w:rsidR="006A7FDA">
        <w:t>’</w:t>
      </w:r>
      <w:r w:rsidR="006A7FDA">
        <w:rPr>
          <w:rFonts w:hint="eastAsia"/>
        </w:rPr>
        <w:t>s integration with Windows and its simple design makes it more user-friendly, while VeraCrypt</w:t>
      </w:r>
      <w:r w:rsidR="006A7FDA">
        <w:t>’</w:t>
      </w:r>
      <w:r w:rsidR="006A7FDA">
        <w:rPr>
          <w:rFonts w:hint="eastAsia"/>
        </w:rPr>
        <w:t xml:space="preserve">s more advanced features like hidden volumes and multi-iteration hashing provide much more security albeit at the cost of user complexity. </w:t>
      </w:r>
      <w:r w:rsidR="00A10046">
        <w:rPr>
          <w:rFonts w:hint="eastAsia"/>
        </w:rPr>
        <w:t xml:space="preserve">This showed the need to tailor encryption solutions to the target user, as costs such as these require a considered balance. It also highlighted how a core part of security comes from the user itself </w:t>
      </w:r>
      <w:r w:rsidR="00A10046">
        <w:t>–</w:t>
      </w:r>
      <w:r w:rsidR="00A10046">
        <w:rPr>
          <w:rFonts w:hint="eastAsia"/>
        </w:rPr>
        <w:t xml:space="preserve"> one response I got was that if a user cannot use a certain security feature in a product, that feature may as well be nonexistent. </w:t>
      </w:r>
    </w:p>
    <w:p w14:paraId="7109EA31" w14:textId="77777777" w:rsidR="00A10046" w:rsidRPr="00700C01" w:rsidRDefault="00A10046" w:rsidP="007D5D20">
      <w:pPr>
        <w:rPr>
          <w:rFonts w:hint="eastAsia"/>
        </w:rPr>
      </w:pPr>
    </w:p>
    <w:p w14:paraId="16242A36" w14:textId="7F76DDFD" w:rsidR="001F3BC5" w:rsidRPr="00FE2BE4" w:rsidRDefault="001F3BC5" w:rsidP="007D5D20">
      <w:r w:rsidRPr="00FE2BE4">
        <w:rPr>
          <w:rFonts w:hint="eastAsia"/>
        </w:rPr>
        <w:t>This wasn</w:t>
      </w:r>
      <w:r w:rsidRPr="00FE2BE4">
        <w:t>’</w:t>
      </w:r>
      <w:r w:rsidRPr="00FE2BE4">
        <w:rPr>
          <w:rFonts w:hint="eastAsia"/>
        </w:rPr>
        <w:t xml:space="preserve">t my first group project while on this course </w:t>
      </w:r>
      <w:r w:rsidRPr="00FE2BE4">
        <w:t>–</w:t>
      </w:r>
      <w:r w:rsidRPr="00FE2BE4">
        <w:rPr>
          <w:rFonts w:hint="eastAsia"/>
        </w:rPr>
        <w:t xml:space="preserve"> my previous module on project management had a similar assignment involving having to create a document outlining a plan for a novel computer design. This one however was more of a hassle because of the multiple losses in communication. What worked well as a medium of communication for the last module wasn</w:t>
      </w:r>
      <w:r w:rsidRPr="00FE2BE4">
        <w:t>’</w:t>
      </w:r>
      <w:r w:rsidRPr="00FE2BE4">
        <w:rPr>
          <w:rFonts w:hint="eastAsia"/>
        </w:rPr>
        <w:t xml:space="preserve">t as reliable in this one, and while we eventually did manage to create the design document required for the assignment, the delay in getting to that stage required a higher degree of efficiency from all of us, which </w:t>
      </w:r>
      <w:r w:rsidRPr="00FE2BE4">
        <w:t>–</w:t>
      </w:r>
      <w:r w:rsidRPr="00FE2BE4">
        <w:rPr>
          <w:rFonts w:hint="eastAsia"/>
        </w:rPr>
        <w:t xml:space="preserve"> while I cannot speak for the other members </w:t>
      </w:r>
      <w:r w:rsidRPr="00FE2BE4">
        <w:t>–</w:t>
      </w:r>
      <w:r w:rsidRPr="00FE2BE4">
        <w:rPr>
          <w:rFonts w:hint="eastAsia"/>
        </w:rPr>
        <w:t xml:space="preserve"> did on occasion mentally strain me somewhat. </w:t>
      </w:r>
    </w:p>
    <w:p w14:paraId="1C247F8E" w14:textId="2DE11D8A" w:rsidR="007D5D20" w:rsidRPr="007D5D20" w:rsidRDefault="007D5D20" w:rsidP="007D5D20">
      <w:pPr>
        <w:rPr>
          <w:rFonts w:hint="eastAsia"/>
        </w:rPr>
      </w:pPr>
      <w:r>
        <w:rPr>
          <w:rFonts w:hint="eastAsia"/>
        </w:rPr>
        <w:t xml:space="preserve">Despite these challenges, the design document successfully outlined a secure online retailer system with CLI access. It used the MVC structure to separate concerns and a </w:t>
      </w:r>
      <w:proofErr w:type="spellStart"/>
      <w:r>
        <w:rPr>
          <w:rFonts w:hint="eastAsia"/>
          <w:i/>
          <w:iCs/>
        </w:rPr>
        <w:t>secure_mode</w:t>
      </w:r>
      <w:proofErr w:type="spellEnd"/>
      <w:r>
        <w:rPr>
          <w:rFonts w:hint="eastAsia"/>
        </w:rPr>
        <w:t xml:space="preserve"> toggle to modularise security behaviours, enabling comparisons between secure and insecure states and demonstrating the impact of security controls. The document emphasised GDPR compliance, CRUD operations and modular security controls for practicality and security.  </w:t>
      </w:r>
    </w:p>
    <w:p w14:paraId="1D362071" w14:textId="2F3FEB33" w:rsidR="00CF3BF6" w:rsidRDefault="001F3BC5" w:rsidP="007D5D20">
      <w:r w:rsidRPr="00FE2BE4">
        <w:t>The</w:t>
      </w:r>
      <w:r w:rsidRPr="00FE2BE4">
        <w:rPr>
          <w:rFonts w:hint="eastAsia"/>
        </w:rPr>
        <w:t xml:space="preserve"> coding assignment was one I was hoping would go much more smoothly - it had been a while since I</w:t>
      </w:r>
      <w:r w:rsidRPr="00FE2BE4">
        <w:t>’</w:t>
      </w:r>
      <w:r w:rsidRPr="00FE2BE4">
        <w:rPr>
          <w:rFonts w:hint="eastAsia"/>
        </w:rPr>
        <w:t xml:space="preserve">d been required to submit any code, and the feedback I typically get from those assignments had often been quite informative. </w:t>
      </w:r>
      <w:r w:rsidR="007D5D20">
        <w:rPr>
          <w:rFonts w:hint="eastAsia"/>
        </w:rPr>
        <w:t>While the final implementation followed the design document closely, with the CLI supporting user registration, authentication, RBAC and order placements, t</w:t>
      </w:r>
      <w:r w:rsidRPr="00FE2BE4">
        <w:rPr>
          <w:rFonts w:hint="eastAsia"/>
        </w:rPr>
        <w:t xml:space="preserve">his assignment was a little </w:t>
      </w:r>
      <w:r w:rsidR="007D5D20">
        <w:rPr>
          <w:rFonts w:hint="eastAsia"/>
        </w:rPr>
        <w:t xml:space="preserve">arduous </w:t>
      </w:r>
      <w:r w:rsidRPr="00FE2BE4">
        <w:t>–</w:t>
      </w:r>
      <w:r w:rsidR="002B28BC">
        <w:rPr>
          <w:rFonts w:hint="eastAsia"/>
        </w:rPr>
        <w:t xml:space="preserve"> </w:t>
      </w:r>
      <w:r w:rsidRPr="00FE2BE4">
        <w:rPr>
          <w:rFonts w:hint="eastAsia"/>
        </w:rPr>
        <w:t>I was well aware of how to</w:t>
      </w:r>
      <w:r w:rsidRPr="00FE2BE4">
        <w:rPr>
          <w:rFonts w:hint="eastAsia"/>
          <w:i/>
          <w:iCs/>
          <w:u w:val="single"/>
        </w:rPr>
        <w:t xml:space="preserve"> </w:t>
      </w:r>
      <w:r w:rsidRPr="00FE2BE4">
        <w:rPr>
          <w:rFonts w:hint="eastAsia"/>
          <w:i/>
          <w:iCs/>
        </w:rPr>
        <w:t>structure</w:t>
      </w:r>
      <w:r w:rsidRPr="00FE2BE4">
        <w:rPr>
          <w:rFonts w:hint="eastAsia"/>
        </w:rPr>
        <w:t xml:space="preserve"> code in </w:t>
      </w:r>
      <w:r w:rsidRPr="00FE2BE4">
        <w:t>accordance</w:t>
      </w:r>
      <w:r w:rsidRPr="00FE2BE4">
        <w:rPr>
          <w:rFonts w:hint="eastAsia"/>
        </w:rPr>
        <w:t xml:space="preserve"> with the </w:t>
      </w:r>
      <w:r w:rsidR="002B28BC">
        <w:rPr>
          <w:rFonts w:hint="eastAsia"/>
        </w:rPr>
        <w:t xml:space="preserve">OOP </w:t>
      </w:r>
      <w:r w:rsidRPr="00FE2BE4">
        <w:rPr>
          <w:rFonts w:hint="eastAsia"/>
        </w:rPr>
        <w:lastRenderedPageBreak/>
        <w:t xml:space="preserve">philosophy, </w:t>
      </w:r>
      <w:r w:rsidR="002B28BC">
        <w:rPr>
          <w:rFonts w:hint="eastAsia"/>
        </w:rPr>
        <w:t xml:space="preserve">but </w:t>
      </w:r>
      <w:r w:rsidRPr="00FE2BE4">
        <w:rPr>
          <w:rFonts w:hint="eastAsia"/>
        </w:rPr>
        <w:t xml:space="preserve">I should have spent more time on creating some UML designs </w:t>
      </w:r>
      <w:r w:rsidRPr="00FE2BE4">
        <w:t>too</w:t>
      </w:r>
      <w:r w:rsidR="002B28BC">
        <w:rPr>
          <w:rFonts w:hint="eastAsia"/>
        </w:rPr>
        <w:t xml:space="preserve"> (such as sequence and activity diagrams) to give </w:t>
      </w:r>
      <w:r w:rsidRPr="00FE2BE4">
        <w:rPr>
          <w:rFonts w:hint="eastAsia"/>
        </w:rPr>
        <w:t xml:space="preserve">a </w:t>
      </w:r>
      <w:r w:rsidRPr="00FE2BE4">
        <w:t>clearer</w:t>
      </w:r>
      <w:r w:rsidRPr="00FE2BE4">
        <w:rPr>
          <w:rFonts w:hint="eastAsia"/>
        </w:rPr>
        <w:t xml:space="preserve"> visual understanding of how my code was meant to run</w:t>
      </w:r>
      <w:r w:rsidR="009A66BE" w:rsidRPr="00FE2BE4">
        <w:rPr>
          <w:rFonts w:hint="eastAsia"/>
        </w:rPr>
        <w:t xml:space="preserve"> and</w:t>
      </w:r>
      <w:r w:rsidR="002B28BC">
        <w:rPr>
          <w:rFonts w:hint="eastAsia"/>
        </w:rPr>
        <w:t xml:space="preserve"> ensure</w:t>
      </w:r>
      <w:r w:rsidR="009A66BE" w:rsidRPr="00FE2BE4">
        <w:rPr>
          <w:rFonts w:hint="eastAsia"/>
        </w:rPr>
        <w:t xml:space="preserve"> good naming conventions for functions and the like</w:t>
      </w:r>
      <w:r w:rsidR="002B28BC">
        <w:rPr>
          <w:rFonts w:hint="eastAsia"/>
        </w:rPr>
        <w:t xml:space="preserve">. </w:t>
      </w:r>
      <w:r w:rsidR="002B28BC">
        <w:t>I’</w:t>
      </w:r>
      <w:r w:rsidR="002B28BC">
        <w:rPr>
          <w:rFonts w:hint="eastAsia"/>
        </w:rPr>
        <w:t xml:space="preserve">d have needed this as </w:t>
      </w:r>
      <w:r w:rsidRPr="00FE2BE4">
        <w:rPr>
          <w:rFonts w:hint="eastAsia"/>
        </w:rPr>
        <w:t xml:space="preserve">I kept running into errors I would think I had resolved </w:t>
      </w:r>
      <w:r w:rsidR="009A66BE" w:rsidRPr="00FE2BE4">
        <w:rPr>
          <w:rFonts w:hint="eastAsia"/>
        </w:rPr>
        <w:t>only moments before.</w:t>
      </w:r>
      <w:r w:rsidRPr="00FE2BE4">
        <w:rPr>
          <w:rFonts w:hint="eastAsia"/>
        </w:rPr>
        <w:t xml:space="preserve">  </w:t>
      </w:r>
    </w:p>
    <w:p w14:paraId="18C749A7" w14:textId="7619BC59" w:rsidR="002B28BC" w:rsidRDefault="002B28BC" w:rsidP="007D5D20">
      <w:r>
        <w:rPr>
          <w:rFonts w:hint="eastAsia"/>
        </w:rPr>
        <w:t>Testing validates a system</w:t>
      </w:r>
      <w:r>
        <w:t>’</w:t>
      </w:r>
      <w:r>
        <w:rPr>
          <w:rFonts w:hint="eastAsia"/>
        </w:rPr>
        <w:t xml:space="preserve">s functionality and security. Unit tests written using the main.py code as a basis </w:t>
      </w:r>
      <w:r>
        <w:t>allowed for focusing on critical security mechanisms such as brute force lockout (which checked that enough failures triggered a lockout), DoS protection (enforcing rate limits after excessive requests) and input validation (i.e. disallowing potentially malicious payloads)</w:t>
      </w:r>
      <w:r w:rsidR="00C07710">
        <w:t>; these ensured the secure and insecure modes of the program were well tested</w:t>
      </w:r>
      <w:r>
        <w:t xml:space="preserve">. </w:t>
      </w:r>
      <w:r w:rsidR="00C07710">
        <w:t xml:space="preserve">Static analysis, such as </w:t>
      </w:r>
      <w:proofErr w:type="spellStart"/>
      <w:r w:rsidR="00C07710">
        <w:t>Pylint’s</w:t>
      </w:r>
      <w:proofErr w:type="spellEnd"/>
      <w:r w:rsidR="00C07710">
        <w:t xml:space="preserve"> 8.75/10 score, also ensured code quality. </w:t>
      </w:r>
    </w:p>
    <w:p w14:paraId="697001ED" w14:textId="0906E14E" w:rsidR="00C07710" w:rsidRDefault="00C07710" w:rsidP="00C07710">
      <w:r>
        <w:t xml:space="preserve">Despite the close adherence, there were some omissions. The design proposed integrating the Stripe API for payment processing, but this was removed for time constraints and the “proof-of-concept” focus of the project. Only password hashing – but not salting – was implemented; this didn’t greatly compromise the project’s primary goal of demonstrating effective security controls. </w:t>
      </w:r>
    </w:p>
    <w:p w14:paraId="4EF22585" w14:textId="77777777" w:rsidR="00517558" w:rsidRDefault="00517558" w:rsidP="00517558"/>
    <w:p w14:paraId="2F4C8E84" w14:textId="73E2F8ED" w:rsidR="00517558" w:rsidRDefault="00517558" w:rsidP="007A7716">
      <w:pPr>
        <w:pStyle w:val="Heading1"/>
      </w:pPr>
      <w:r>
        <w:t>NOW WHAT</w:t>
      </w:r>
    </w:p>
    <w:p w14:paraId="2A70DB0C" w14:textId="196783B2" w:rsidR="007A7716" w:rsidRDefault="00C07710" w:rsidP="0040278A">
      <w:r>
        <w:t>This module has shown me how fundamental security should be as a part of software development. Moving on, I intend to incorporate the principles learnt into future projects. I’ll also endeavour in more UML designs to better streamline system structure visualisation and reduce implementation errors. I also aim to improve my testing practices by adding more comprehensive test cases and trying out other static analysis tools such as Bandit (2026) to expand my repertoire. Additionally</w:t>
      </w:r>
      <w:r w:rsidR="0040278A">
        <w:t>,</w:t>
      </w:r>
      <w:r>
        <w:t xml:space="preserve"> I want to explore password salting and API integration in greater detail – though they were mentioned in the course, I feel a more in-depth analysis would be more beneficial to understanding their use in programs. </w:t>
      </w:r>
      <w:r w:rsidR="0040278A">
        <w:t xml:space="preserve">Overall, I believe myself to be equipped with the mindset to approach software development with security as a top priority. </w:t>
      </w:r>
    </w:p>
    <w:p w14:paraId="21CF1FCF" w14:textId="22041740" w:rsidR="007A7716" w:rsidRDefault="007A7716">
      <w:r>
        <w:br w:type="page"/>
      </w:r>
    </w:p>
    <w:p w14:paraId="66EB04E1" w14:textId="07610920" w:rsidR="00A729B0" w:rsidRDefault="00A729B0" w:rsidP="007A7716">
      <w:pPr>
        <w:pStyle w:val="Heading1"/>
      </w:pPr>
      <w:r>
        <w:lastRenderedPageBreak/>
        <w:t>References</w:t>
      </w:r>
    </w:p>
    <w:p w14:paraId="20960D53" w14:textId="68C05865" w:rsidR="00C07710" w:rsidRPr="00C07710" w:rsidRDefault="00C07710" w:rsidP="00C07710">
      <w:r>
        <w:t xml:space="preserve">Bandit (2026) </w:t>
      </w:r>
      <w:r>
        <w:rPr>
          <w:i/>
          <w:iCs/>
        </w:rPr>
        <w:t>Welcome to Bandit</w:t>
      </w:r>
      <w:r>
        <w:t xml:space="preserve">. Available at: </w:t>
      </w:r>
      <w:r w:rsidRPr="00C07710">
        <w:t>https://bandit.readthedocs.io/en/latest/</w:t>
      </w:r>
      <w:r>
        <w:t xml:space="preserve"> [Accessed: 20</w:t>
      </w:r>
      <w:r w:rsidRPr="00C07710">
        <w:rPr>
          <w:vertAlign w:val="superscript"/>
        </w:rPr>
        <w:t>th</w:t>
      </w:r>
      <w:r>
        <w:t xml:space="preserve"> April 2026]</w:t>
      </w:r>
    </w:p>
    <w:p w14:paraId="30235F38" w14:textId="6F6B2793" w:rsidR="00A729B0" w:rsidRDefault="006B2633" w:rsidP="00517558">
      <w:r>
        <w:t xml:space="preserve">OWASP (2025) </w:t>
      </w:r>
      <w:r w:rsidR="00A729B0" w:rsidRPr="006B2633">
        <w:rPr>
          <w:i/>
          <w:iCs/>
        </w:rPr>
        <w:t xml:space="preserve">OWASP </w:t>
      </w:r>
      <w:r w:rsidRPr="006B2633">
        <w:rPr>
          <w:i/>
          <w:iCs/>
        </w:rPr>
        <w:t>Top 10:2025</w:t>
      </w:r>
      <w:r>
        <w:t xml:space="preserve">. Available at: </w:t>
      </w:r>
      <w:r w:rsidRPr="006B2633">
        <w:t>https://owasp.org/Top10/2025/</w:t>
      </w:r>
      <w:r>
        <w:t xml:space="preserve"> [Accessed: 19</w:t>
      </w:r>
      <w:r w:rsidRPr="006B2633">
        <w:rPr>
          <w:vertAlign w:val="superscript"/>
        </w:rPr>
        <w:t>th</w:t>
      </w:r>
      <w:r>
        <w:t xml:space="preserve"> April 2026]</w:t>
      </w:r>
    </w:p>
    <w:p w14:paraId="53BA52A6" w14:textId="61E0579B" w:rsidR="0040278A" w:rsidRDefault="0040278A" w:rsidP="00517558">
      <w:r>
        <w:t xml:space="preserve">The University of Edinburgh (2024) </w:t>
      </w:r>
      <w:r>
        <w:rPr>
          <w:i/>
          <w:iCs/>
        </w:rPr>
        <w:t>What? So what? Now what?</w:t>
      </w:r>
      <w:r>
        <w:t xml:space="preserve"> Available at: </w:t>
      </w:r>
      <w:r w:rsidRPr="0040278A">
        <w:t>https://reflection.ed.ac.uk/reflectors-toolkit/reflecting-on-experience/what-so-what-now-what</w:t>
      </w:r>
      <w:r>
        <w:t xml:space="preserve"> [Accessed: 18</w:t>
      </w:r>
      <w:r w:rsidRPr="0040278A">
        <w:rPr>
          <w:vertAlign w:val="superscript"/>
        </w:rPr>
        <w:t>th</w:t>
      </w:r>
      <w:r>
        <w:t xml:space="preserve"> April 2026] </w:t>
      </w:r>
    </w:p>
    <w:p w14:paraId="78EC8755" w14:textId="27DE8A43" w:rsidR="00096D59" w:rsidRDefault="00096D59" w:rsidP="00517558">
      <w:r w:rsidRPr="00096D59">
        <w:t xml:space="preserve">Schmitz, T., Rhodes, D., Austin, T. H., Knowles, K., Flanagan, C. (n.d.)  </w:t>
      </w:r>
      <w:r w:rsidRPr="00096D59">
        <w:rPr>
          <w:i/>
          <w:iCs/>
        </w:rPr>
        <w:t>Faceted Dynamic Information Flow via Control and Data Monads</w:t>
      </w:r>
      <w:r w:rsidRPr="00096D59">
        <w:t>. Available at: https://users.soe.ucsc.edu/~cormac/papers/16post.pdf</w:t>
      </w:r>
      <w:r>
        <w:t xml:space="preserve"> [Accessed: 19</w:t>
      </w:r>
      <w:r w:rsidRPr="00096D59">
        <w:rPr>
          <w:vertAlign w:val="superscript"/>
        </w:rPr>
        <w:t>th</w:t>
      </w:r>
      <w:r>
        <w:t xml:space="preserve"> April 2026]</w:t>
      </w:r>
    </w:p>
    <w:p w14:paraId="7E957993" w14:textId="304C01A0" w:rsidR="006B2633" w:rsidRDefault="006B2633" w:rsidP="006B2633">
      <w:r w:rsidRPr="006B2633">
        <w:t>Sharma, A.</w:t>
      </w:r>
      <w:r w:rsidR="00B70F71">
        <w:t xml:space="preserve"> and </w:t>
      </w:r>
      <w:r w:rsidRPr="006B2633">
        <w:t xml:space="preserve">Bawa, R. K. (2020) </w:t>
      </w:r>
      <w:r w:rsidRPr="006B2633">
        <w:rPr>
          <w:i/>
          <w:iCs/>
        </w:rPr>
        <w:t>Identification and Integration of Security Activities for Secure Agile Development. International Journal of Information Technology</w:t>
      </w:r>
      <w:r w:rsidRPr="006B2633">
        <w:t>.</w:t>
      </w:r>
      <w:r>
        <w:t xml:space="preserve"> Available at: </w:t>
      </w:r>
      <w:r w:rsidRPr="006B2633">
        <w:t>https://doi.org/10.1007/s41870-020-00446-4</w:t>
      </w:r>
    </w:p>
    <w:p w14:paraId="690E5905" w14:textId="2E4D317A" w:rsidR="007A7716" w:rsidRPr="006B2633" w:rsidRDefault="007A7716" w:rsidP="007A7716">
      <w:r w:rsidRPr="007A7716">
        <w:t xml:space="preserve">Shye, S. (1999) ‘Facet theory’, in Kotz, S. (ed.) </w:t>
      </w:r>
      <w:proofErr w:type="spellStart"/>
      <w:r w:rsidRPr="007A7716">
        <w:rPr>
          <w:i/>
          <w:iCs/>
        </w:rPr>
        <w:t>Encyclopedia</w:t>
      </w:r>
      <w:proofErr w:type="spellEnd"/>
      <w:r w:rsidRPr="007A7716">
        <w:rPr>
          <w:i/>
          <w:iCs/>
        </w:rPr>
        <w:t xml:space="preserve"> of Statistical Sciences: Update Volume 3</w:t>
      </w:r>
      <w:r w:rsidRPr="007A7716">
        <w:t>. New York: Wiley, pp. 231–239.</w:t>
      </w:r>
      <w:r>
        <w:t xml:space="preserve"> </w:t>
      </w:r>
    </w:p>
    <w:sectPr w:rsidR="007A7716" w:rsidRPr="006B2633">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36776" w14:textId="77777777" w:rsidR="008043D3" w:rsidRDefault="008043D3" w:rsidP="001E72CB">
      <w:pPr>
        <w:spacing w:after="0" w:line="240" w:lineRule="auto"/>
      </w:pPr>
      <w:r>
        <w:separator/>
      </w:r>
    </w:p>
  </w:endnote>
  <w:endnote w:type="continuationSeparator" w:id="0">
    <w:p w14:paraId="07FCBF44" w14:textId="77777777" w:rsidR="008043D3" w:rsidRDefault="008043D3" w:rsidP="001E7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00040" w14:textId="77777777" w:rsidR="008043D3" w:rsidRDefault="008043D3" w:rsidP="001E72CB">
      <w:pPr>
        <w:spacing w:after="0" w:line="240" w:lineRule="auto"/>
      </w:pPr>
      <w:r>
        <w:separator/>
      </w:r>
    </w:p>
  </w:footnote>
  <w:footnote w:type="continuationSeparator" w:id="0">
    <w:p w14:paraId="1FEC7DA1" w14:textId="77777777" w:rsidR="008043D3" w:rsidRDefault="008043D3" w:rsidP="001E72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99BF" w14:textId="0AD1C1B5" w:rsidR="001E72CB" w:rsidRPr="001E72CB" w:rsidRDefault="001E72CB" w:rsidP="001E72CB">
    <w:pPr>
      <w:rPr>
        <w:sz w:val="18"/>
        <w:szCs w:val="18"/>
      </w:rPr>
    </w:pPr>
    <w:r w:rsidRPr="001E72CB">
      <w:rPr>
        <w:sz w:val="18"/>
        <w:szCs w:val="18"/>
      </w:rPr>
      <w:t xml:space="preserve">e-portfolio available here: </w:t>
    </w:r>
    <w:hyperlink r:id="rId1" w:history="1">
      <w:r w:rsidRPr="001E72CB">
        <w:rPr>
          <w:rStyle w:val="Hyperlink"/>
          <w:sz w:val="18"/>
          <w:szCs w:val="18"/>
        </w:rPr>
        <w:t>https://github.com/Wwaess/wwaess.github.io/tree/SSDCS-e-portfolio-submissio</w:t>
      </w:r>
      <w:r w:rsidRPr="001E72CB">
        <w:rPr>
          <w:rStyle w:val="Hyperlink"/>
          <w:sz w:val="18"/>
          <w:szCs w:val="18"/>
        </w:rPr>
        <w:t>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0E1C"/>
    <w:multiLevelType w:val="hybridMultilevel"/>
    <w:tmpl w:val="59B298CA"/>
    <w:lvl w:ilvl="0" w:tplc="E2B029AE">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06887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BC5"/>
    <w:rsid w:val="000726A7"/>
    <w:rsid w:val="00096D59"/>
    <w:rsid w:val="000C600D"/>
    <w:rsid w:val="001E72CB"/>
    <w:rsid w:val="001F3BC5"/>
    <w:rsid w:val="002B28BC"/>
    <w:rsid w:val="00313D26"/>
    <w:rsid w:val="0040278A"/>
    <w:rsid w:val="00517558"/>
    <w:rsid w:val="006A7FDA"/>
    <w:rsid w:val="006B2633"/>
    <w:rsid w:val="00700C01"/>
    <w:rsid w:val="00745ED0"/>
    <w:rsid w:val="007A7716"/>
    <w:rsid w:val="007D5D20"/>
    <w:rsid w:val="008043D3"/>
    <w:rsid w:val="00896F04"/>
    <w:rsid w:val="009A66BE"/>
    <w:rsid w:val="00A10046"/>
    <w:rsid w:val="00A14957"/>
    <w:rsid w:val="00A42EA2"/>
    <w:rsid w:val="00A729B0"/>
    <w:rsid w:val="00B21FD2"/>
    <w:rsid w:val="00B70F71"/>
    <w:rsid w:val="00BC2207"/>
    <w:rsid w:val="00C07710"/>
    <w:rsid w:val="00CF3BF6"/>
    <w:rsid w:val="00D24C21"/>
    <w:rsid w:val="00D623D8"/>
    <w:rsid w:val="00DD612C"/>
    <w:rsid w:val="00E35EBE"/>
    <w:rsid w:val="00EA40EA"/>
    <w:rsid w:val="00F1636E"/>
    <w:rsid w:val="00F70BB3"/>
    <w:rsid w:val="00FB16F6"/>
    <w:rsid w:val="00FE2BE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EA4CA"/>
  <w15:chartTrackingRefBased/>
  <w15:docId w15:val="{0DAFEC91-91C5-4178-99A2-BA0FC0112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BC5"/>
    <w:rPr>
      <w:rFonts w:eastAsiaTheme="majorEastAsia" w:cstheme="majorBidi"/>
      <w:color w:val="272727" w:themeColor="text1" w:themeTint="D8"/>
    </w:rPr>
  </w:style>
  <w:style w:type="paragraph" w:styleId="Title">
    <w:name w:val="Title"/>
    <w:basedOn w:val="Normal"/>
    <w:next w:val="Normal"/>
    <w:link w:val="TitleChar"/>
    <w:uiPriority w:val="10"/>
    <w:qFormat/>
    <w:rsid w:val="001F3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BC5"/>
    <w:pPr>
      <w:spacing w:before="160"/>
      <w:jc w:val="center"/>
    </w:pPr>
    <w:rPr>
      <w:i/>
      <w:iCs/>
      <w:color w:val="404040" w:themeColor="text1" w:themeTint="BF"/>
    </w:rPr>
  </w:style>
  <w:style w:type="character" w:customStyle="1" w:styleId="QuoteChar">
    <w:name w:val="Quote Char"/>
    <w:basedOn w:val="DefaultParagraphFont"/>
    <w:link w:val="Quote"/>
    <w:uiPriority w:val="29"/>
    <w:rsid w:val="001F3BC5"/>
    <w:rPr>
      <w:i/>
      <w:iCs/>
      <w:color w:val="404040" w:themeColor="text1" w:themeTint="BF"/>
    </w:rPr>
  </w:style>
  <w:style w:type="paragraph" w:styleId="ListParagraph">
    <w:name w:val="List Paragraph"/>
    <w:basedOn w:val="Normal"/>
    <w:uiPriority w:val="34"/>
    <w:qFormat/>
    <w:rsid w:val="001F3BC5"/>
    <w:pPr>
      <w:ind w:left="720"/>
      <w:contextualSpacing/>
    </w:pPr>
  </w:style>
  <w:style w:type="character" w:styleId="IntenseEmphasis">
    <w:name w:val="Intense Emphasis"/>
    <w:basedOn w:val="DefaultParagraphFont"/>
    <w:uiPriority w:val="21"/>
    <w:qFormat/>
    <w:rsid w:val="001F3BC5"/>
    <w:rPr>
      <w:i/>
      <w:iCs/>
      <w:color w:val="0F4761" w:themeColor="accent1" w:themeShade="BF"/>
    </w:rPr>
  </w:style>
  <w:style w:type="paragraph" w:styleId="IntenseQuote">
    <w:name w:val="Intense Quote"/>
    <w:basedOn w:val="Normal"/>
    <w:next w:val="Normal"/>
    <w:link w:val="IntenseQuoteChar"/>
    <w:uiPriority w:val="30"/>
    <w:qFormat/>
    <w:rsid w:val="001F3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BC5"/>
    <w:rPr>
      <w:i/>
      <w:iCs/>
      <w:color w:val="0F4761" w:themeColor="accent1" w:themeShade="BF"/>
    </w:rPr>
  </w:style>
  <w:style w:type="character" w:styleId="IntenseReference">
    <w:name w:val="Intense Reference"/>
    <w:basedOn w:val="DefaultParagraphFont"/>
    <w:uiPriority w:val="32"/>
    <w:qFormat/>
    <w:rsid w:val="001F3BC5"/>
    <w:rPr>
      <w:b/>
      <w:bCs/>
      <w:smallCaps/>
      <w:color w:val="0F4761" w:themeColor="accent1" w:themeShade="BF"/>
      <w:spacing w:val="5"/>
    </w:rPr>
  </w:style>
  <w:style w:type="character" w:styleId="Hyperlink">
    <w:name w:val="Hyperlink"/>
    <w:basedOn w:val="DefaultParagraphFont"/>
    <w:uiPriority w:val="99"/>
    <w:unhideWhenUsed/>
    <w:rsid w:val="006B2633"/>
    <w:rPr>
      <w:color w:val="467886" w:themeColor="hyperlink"/>
      <w:u w:val="single"/>
    </w:rPr>
  </w:style>
  <w:style w:type="character" w:styleId="UnresolvedMention">
    <w:name w:val="Unresolved Mention"/>
    <w:basedOn w:val="DefaultParagraphFont"/>
    <w:uiPriority w:val="99"/>
    <w:semiHidden/>
    <w:unhideWhenUsed/>
    <w:rsid w:val="006B2633"/>
    <w:rPr>
      <w:color w:val="605E5C"/>
      <w:shd w:val="clear" w:color="auto" w:fill="E1DFDD"/>
    </w:rPr>
  </w:style>
  <w:style w:type="paragraph" w:styleId="Header">
    <w:name w:val="header"/>
    <w:basedOn w:val="Normal"/>
    <w:link w:val="HeaderChar"/>
    <w:uiPriority w:val="99"/>
    <w:unhideWhenUsed/>
    <w:rsid w:val="001E72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72CB"/>
  </w:style>
  <w:style w:type="paragraph" w:styleId="Footer">
    <w:name w:val="footer"/>
    <w:basedOn w:val="Normal"/>
    <w:link w:val="FooterChar"/>
    <w:uiPriority w:val="99"/>
    <w:unhideWhenUsed/>
    <w:rsid w:val="001E72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72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Wwaess/wwaess.github.io/tree/SSDCS-e-portfolio-submis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github.com/Wwaess/wwaess.github.io/tree/SSDCS-e-portfolio-submi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2588</TotalTime>
  <Pages>4</Pages>
  <Words>1236</Words>
  <Characters>7050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Tahmeed Ali</dc:creator>
  <cp:keywords/>
  <dc:description/>
  <cp:lastModifiedBy>Tahmeed Ali</cp:lastModifiedBy>
  <cp:revision>3</cp:revision>
  <dcterms:created xsi:type="dcterms:W3CDTF">2026-04-17T00:22:00Z</dcterms:created>
  <dcterms:modified xsi:type="dcterms:W3CDTF">2026-04-20T21:34:00Z</dcterms:modified>
</cp:coreProperties>
</file>