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2800"/>
        </w:tabs>
        <w:jc w:val="both"/>
        <w:rPr>
          <w:rFonts w:ascii="宋体" w:hAnsi="宋体"/>
          <w:sz w:val="72"/>
          <w:szCs w:val="72"/>
        </w:rPr>
      </w:pPr>
    </w:p>
    <w:p>
      <w:pPr>
        <w:pStyle w:val="10"/>
        <w:outlineLvl w:val="9"/>
        <w:rPr>
          <w:rFonts w:hint="eastAsia"/>
          <w:b/>
          <w:bCs/>
          <w:sz w:val="72"/>
          <w:szCs w:val="72"/>
        </w:rPr>
      </w:pPr>
      <w:r>
        <w:rPr>
          <w:rFonts w:hint="eastAsia"/>
          <w:b/>
          <w:bCs/>
          <w:sz w:val="72"/>
          <w:szCs w:val="72"/>
          <w:lang w:val="en-US" w:eastAsia="zh-CN"/>
        </w:rPr>
        <w:t>异构集群资源管理平</w:t>
      </w:r>
      <w:r>
        <w:rPr>
          <w:rFonts w:hint="eastAsia"/>
          <w:b/>
          <w:bCs/>
          <w:sz w:val="72"/>
          <w:szCs w:val="72"/>
        </w:rPr>
        <w:t>台</w:t>
      </w:r>
    </w:p>
    <w:p>
      <w:pPr>
        <w:pStyle w:val="10"/>
        <w:outlineLvl w:val="9"/>
        <w:rPr>
          <w:rFonts w:ascii="宋体" w:hAnsi="宋体" w:eastAsia="宋体"/>
          <w:sz w:val="72"/>
          <w:szCs w:val="72"/>
        </w:rPr>
      </w:pPr>
      <w:r>
        <w:rPr>
          <w:rFonts w:hint="eastAsia" w:ascii="宋体" w:hAnsi="宋体"/>
          <w:sz w:val="72"/>
          <w:szCs w:val="72"/>
        </w:rPr>
        <w:t xml:space="preserve"> </w:t>
      </w:r>
      <w:bookmarkStart w:id="0" w:name="_Toc1203"/>
      <w:bookmarkStart w:id="1" w:name="_Toc24475"/>
      <w:r>
        <w:rPr>
          <w:rFonts w:hint="eastAsia" w:ascii="宋体" w:hAnsi="宋体" w:eastAsia="宋体"/>
          <w:sz w:val="72"/>
          <w:szCs w:val="72"/>
        </w:rPr>
        <w:t>愿景和范围文档</w:t>
      </w:r>
      <w:bookmarkEnd w:id="0"/>
      <w:bookmarkEnd w:id="1"/>
    </w:p>
    <w:p>
      <w:pPr>
        <w:rPr>
          <w:rFonts w:ascii="宋体" w:hAnsi="宋体"/>
        </w:rPr>
      </w:pPr>
    </w:p>
    <w:p>
      <w:pPr>
        <w:jc w:val="center"/>
        <w:rPr>
          <w:rFonts w:ascii="宋体" w:hAnsi="宋体"/>
        </w:rPr>
      </w:pPr>
      <w:r>
        <w:rPr>
          <w:rFonts w:hint="eastAsia" w:ascii="宋体" w:hAnsi="宋体"/>
          <w:lang w:eastAsia="zh-CN"/>
        </w:rPr>
        <w:drawing>
          <wp:inline distT="0" distB="0" distL="114300" distR="114300">
            <wp:extent cx="2437130" cy="2169160"/>
            <wp:effectExtent l="0" t="0" r="1270" b="10160"/>
            <wp:docPr id="5" name="图片 1" descr="d89056a910cc4c1383ab51d6f317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d89056a910cc4c1383ab51d6f3176c1"/>
                    <pic:cNvPicPr>
                      <a:picLocks noChangeAspect="1"/>
                    </pic:cNvPicPr>
                  </pic:nvPicPr>
                  <pic:blipFill>
                    <a:blip r:embed="rId6"/>
                    <a:stretch>
                      <a:fillRect/>
                    </a:stretch>
                  </pic:blipFill>
                  <pic:spPr>
                    <a:xfrm>
                      <a:off x="0" y="0"/>
                      <a:ext cx="2437130" cy="2169160"/>
                    </a:xfrm>
                    <a:prstGeom prst="rect">
                      <a:avLst/>
                    </a:prstGeom>
                    <a:noFill/>
                    <a:ln>
                      <a:noFill/>
                    </a:ln>
                  </pic:spPr>
                </pic:pic>
              </a:graphicData>
            </a:graphic>
          </wp:inline>
        </w:drawing>
      </w:r>
    </w:p>
    <w:p>
      <w:pPr>
        <w:rPr>
          <w:rFonts w:ascii="宋体" w:hAnsi="宋体"/>
        </w:rPr>
      </w:pPr>
    </w:p>
    <w:p>
      <w:pPr>
        <w:rPr>
          <w:rFonts w:ascii="宋体" w:hAnsi="宋体"/>
        </w:rPr>
      </w:pPr>
    </w:p>
    <w:p>
      <w:pPr>
        <w:spacing w:line="480" w:lineRule="auto"/>
        <w:ind w:left="15" w:leftChars="7" w:firstLine="1464" w:firstLineChars="523"/>
        <w:rPr>
          <w:rFonts w:ascii="宋体" w:hAnsi="宋体"/>
          <w:sz w:val="28"/>
          <w:szCs w:val="28"/>
        </w:rPr>
      </w:pPr>
      <w:r>
        <w:rPr>
          <w:rFonts w:hint="eastAsia" w:ascii="宋体" w:hAnsi="宋体"/>
          <w:sz w:val="28"/>
          <w:szCs w:val="28"/>
        </w:rPr>
        <w:t>项目名称：</w:t>
      </w:r>
      <w:r>
        <w:rPr>
          <w:rFonts w:hint="eastAsia" w:ascii="宋体" w:hAnsi="宋体"/>
          <w:sz w:val="28"/>
          <w:szCs w:val="28"/>
          <w:u w:val="single"/>
        </w:rPr>
        <w:t xml:space="preserve">      </w:t>
      </w:r>
      <w:r>
        <w:rPr>
          <w:rFonts w:hint="eastAsia" w:ascii="宋体" w:hAnsi="宋体"/>
          <w:sz w:val="28"/>
          <w:szCs w:val="28"/>
          <w:u w:val="single"/>
          <w:lang w:val="en-US" w:eastAsia="zh-CN"/>
        </w:rPr>
        <w:t>异构集群资源管理平</w:t>
      </w:r>
      <w:r>
        <w:rPr>
          <w:rFonts w:hint="eastAsia" w:ascii="宋体" w:hAnsi="宋体"/>
          <w:sz w:val="28"/>
          <w:szCs w:val="28"/>
          <w:u w:val="single"/>
        </w:rPr>
        <w:t xml:space="preserve">台     </w:t>
      </w:r>
    </w:p>
    <w:p>
      <w:pPr>
        <w:spacing w:line="480" w:lineRule="auto"/>
        <w:ind w:left="15" w:leftChars="7" w:firstLine="1464" w:firstLineChars="523"/>
        <w:rPr>
          <w:rFonts w:ascii="宋体" w:hAnsi="宋体"/>
          <w:sz w:val="28"/>
          <w:szCs w:val="28"/>
          <w:u w:val="single"/>
        </w:rPr>
      </w:pPr>
      <w:r>
        <w:rPr>
          <w:rFonts w:hint="eastAsia" w:ascii="宋体" w:hAnsi="宋体"/>
          <w:sz w:val="28"/>
          <w:szCs w:val="28"/>
        </w:rPr>
        <w:t>项目组别：</w:t>
      </w:r>
      <w:r>
        <w:rPr>
          <w:rFonts w:hint="eastAsia" w:ascii="宋体" w:hAnsi="宋体"/>
          <w:sz w:val="28"/>
          <w:szCs w:val="28"/>
          <w:u w:val="single"/>
        </w:rPr>
        <w:t xml:space="preserve">          </w:t>
      </w:r>
      <w:r>
        <w:rPr>
          <w:rFonts w:ascii="宋体" w:hAnsi="宋体"/>
          <w:sz w:val="28"/>
          <w:szCs w:val="28"/>
          <w:u w:val="single"/>
        </w:rPr>
        <w:t>G0</w:t>
      </w:r>
      <w:r>
        <w:rPr>
          <w:rFonts w:hint="eastAsia" w:ascii="宋体" w:hAnsi="宋体"/>
          <w:sz w:val="28"/>
          <w:szCs w:val="28"/>
          <w:u w:val="single"/>
          <w:lang w:val="en-US" w:eastAsia="zh-CN"/>
        </w:rPr>
        <w:t>5</w:t>
      </w:r>
      <w:r>
        <w:rPr>
          <w:rFonts w:hint="eastAsia" w:ascii="宋体" w:hAnsi="宋体"/>
          <w:sz w:val="28"/>
          <w:szCs w:val="28"/>
          <w:u w:val="single"/>
        </w:rPr>
        <w:t xml:space="preserve">组                </w:t>
      </w:r>
    </w:p>
    <w:p>
      <w:pPr>
        <w:spacing w:line="480" w:lineRule="auto"/>
        <w:ind w:left="15" w:leftChars="7" w:firstLine="1464" w:firstLineChars="523"/>
        <w:rPr>
          <w:rFonts w:hint="eastAsia" w:ascii="宋体" w:hAnsi="宋体"/>
          <w:sz w:val="28"/>
          <w:szCs w:val="28"/>
          <w:u w:val="single"/>
          <w:lang w:val="en-US" w:eastAsia="zh-CN"/>
        </w:rPr>
      </w:pPr>
      <w:r>
        <w:rPr>
          <w:rFonts w:hint="eastAsia" w:ascii="宋体" w:hAnsi="宋体"/>
          <w:sz w:val="28"/>
          <w:szCs w:val="28"/>
        </w:rPr>
        <w:t>小组成员：</w:t>
      </w:r>
      <w:r>
        <w:rPr>
          <w:rFonts w:hint="eastAsia" w:ascii="宋体" w:hAnsi="宋体"/>
          <w:sz w:val="28"/>
          <w:szCs w:val="28"/>
          <w:u w:val="single"/>
        </w:rPr>
        <w:t xml:space="preserve"> </w:t>
      </w:r>
      <w:r>
        <w:rPr>
          <w:rFonts w:hint="eastAsia" w:ascii="宋体" w:hAnsi="宋体"/>
          <w:sz w:val="28"/>
          <w:szCs w:val="28"/>
          <w:u w:val="single"/>
          <w:lang w:val="en-US" w:eastAsia="zh-CN"/>
        </w:rPr>
        <w:t>钱佳苗 钱丁瑜</w:t>
      </w:r>
      <w:r>
        <w:rPr>
          <w:rFonts w:hint="eastAsia" w:ascii="宋体" w:hAnsi="宋体"/>
          <w:sz w:val="28"/>
          <w:szCs w:val="28"/>
          <w:u w:val="single"/>
        </w:rPr>
        <w:t xml:space="preserve"> </w:t>
      </w:r>
      <w:r>
        <w:rPr>
          <w:rFonts w:hint="eastAsia" w:ascii="宋体" w:hAnsi="宋体"/>
          <w:sz w:val="28"/>
          <w:szCs w:val="28"/>
          <w:u w:val="single"/>
          <w:lang w:val="en-US" w:eastAsia="zh-CN"/>
        </w:rPr>
        <w:t>胡欣阳 黄子涵 李玉炜</w:t>
      </w:r>
    </w:p>
    <w:p>
      <w:pPr>
        <w:spacing w:line="480" w:lineRule="auto"/>
        <w:ind w:left="15" w:leftChars="7" w:firstLine="1464" w:firstLineChars="523"/>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jc w:val="center"/>
        <w:rPr>
          <w:rFonts w:ascii="宋体" w:hAnsi="宋体"/>
          <w:sz w:val="28"/>
          <w:szCs w:val="28"/>
          <w:u w:val="single"/>
        </w:rPr>
      </w:pPr>
    </w:p>
    <w:p>
      <w:pPr>
        <w:jc w:val="center"/>
        <w:rPr>
          <w:rFonts w:ascii="宋体" w:hAnsi="宋体"/>
          <w:sz w:val="28"/>
          <w:szCs w:val="28"/>
          <w:u w:val="single"/>
        </w:rPr>
      </w:pPr>
    </w:p>
    <w:p>
      <w:pPr>
        <w:jc w:val="center"/>
        <w:rPr>
          <w:rFonts w:ascii="宋体" w:hAnsi="宋体"/>
          <w:sz w:val="28"/>
          <w:szCs w:val="28"/>
          <w:u w:val="single"/>
        </w:rPr>
      </w:pPr>
    </w:p>
    <w:p>
      <w:pPr>
        <w:jc w:val="center"/>
        <w:rPr>
          <w:rFonts w:ascii="宋体" w:hAnsi="宋体"/>
          <w:sz w:val="28"/>
          <w:szCs w:val="28"/>
          <w:u w:val="single"/>
        </w:rPr>
      </w:pPr>
    </w:p>
    <w:p>
      <w:pPr>
        <w:jc w:val="center"/>
        <w:rPr>
          <w:rFonts w:ascii="宋体" w:hAnsi="宋体"/>
          <w:sz w:val="28"/>
          <w:szCs w:val="28"/>
          <w:u w:val="single"/>
        </w:rPr>
      </w:pPr>
    </w:p>
    <w:p>
      <w:pPr>
        <w:jc w:val="center"/>
        <w:rPr>
          <w:rFonts w:hint="eastAsia" w:ascii="宋体" w:hAnsi="宋体"/>
          <w:sz w:val="28"/>
          <w:szCs w:val="28"/>
        </w:rPr>
      </w:pPr>
      <w:r>
        <w:rPr>
          <w:rFonts w:hint="eastAsia" w:ascii="宋体" w:hAnsi="宋体"/>
          <w:sz w:val="28"/>
          <w:szCs w:val="28"/>
        </w:rPr>
        <w:t xml:space="preserve">  二〇二</w:t>
      </w:r>
      <w:r>
        <w:rPr>
          <w:rFonts w:hint="eastAsia" w:ascii="宋体" w:hAnsi="宋体"/>
          <w:sz w:val="28"/>
          <w:szCs w:val="28"/>
          <w:lang w:val="en-US" w:eastAsia="zh-CN"/>
        </w:rPr>
        <w:t>四</w:t>
      </w:r>
      <w:r>
        <w:rPr>
          <w:rFonts w:hint="eastAsia" w:ascii="宋体" w:hAnsi="宋体"/>
          <w:sz w:val="28"/>
          <w:szCs w:val="28"/>
        </w:rPr>
        <w:t>年</w:t>
      </w:r>
      <w:r>
        <w:rPr>
          <w:rFonts w:hint="eastAsia" w:ascii="宋体" w:hAnsi="宋体"/>
          <w:sz w:val="28"/>
          <w:szCs w:val="28"/>
          <w:lang w:val="en-US" w:eastAsia="zh-CN"/>
        </w:rPr>
        <w:t>五</w:t>
      </w:r>
      <w:r>
        <w:rPr>
          <w:rFonts w:hint="eastAsia" w:ascii="宋体" w:hAnsi="宋体"/>
          <w:sz w:val="28"/>
          <w:szCs w:val="28"/>
        </w:rPr>
        <w:t>月九日</w:t>
      </w:r>
    </w:p>
    <w:p>
      <w:pPr>
        <w:jc w:val="center"/>
        <w:rPr>
          <w:rFonts w:ascii="宋体" w:hAnsi="宋体"/>
          <w:sz w:val="28"/>
          <w:szCs w:val="28"/>
        </w:rPr>
      </w:pP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1456"/>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restar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rPr>
              <w:t>文件状态：</w:t>
            </w:r>
          </w:p>
          <w:p>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pPr>
              <w:spacing w:line="25" w:lineRule="atLeast"/>
              <w:rPr>
                <w:sz w:val="24"/>
                <w:szCs w:val="24"/>
              </w:rPr>
            </w:pPr>
            <w:r>
              <w:rPr>
                <w:sz w:val="24"/>
                <w:szCs w:val="24"/>
              </w:rPr>
              <w:t xml:space="preserve">[  ] </w:t>
            </w:r>
            <w:r>
              <w:rPr>
                <w:rFonts w:hint="eastAsia"/>
                <w:sz w:val="24"/>
                <w:szCs w:val="24"/>
              </w:rPr>
              <w:t>正式发布</w:t>
            </w:r>
          </w:p>
          <w:p>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文件标识：</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sz w:val="24"/>
                <w:szCs w:val="24"/>
              </w:rPr>
            </w:pPr>
            <w:r>
              <w:rPr>
                <w:rFonts w:hint="eastAsia"/>
                <w:sz w:val="24"/>
                <w:szCs w:val="24"/>
                <w:lang w:eastAsia="zh-CN"/>
              </w:rPr>
              <w:t>SRA2024-G05</w:t>
            </w:r>
            <w:r>
              <w:rPr>
                <w:sz w:val="24"/>
                <w:szCs w:val="24"/>
              </w:rPr>
              <w:t>-</w:t>
            </w:r>
            <w:r>
              <w:rPr>
                <w:rFonts w:hint="eastAsia"/>
                <w:sz w:val="24"/>
                <w:szCs w:val="24"/>
              </w:rPr>
              <w:t>愿景与范围文档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当前版本：</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ascii="宋体" w:hAnsi="宋体"/>
                <w:sz w:val="24"/>
                <w:szCs w:val="24"/>
              </w:rPr>
              <w:t>0.</w:t>
            </w:r>
            <w:r>
              <w:rPr>
                <w:rFonts w:hint="eastAsia" w:ascii="宋体" w:hAnsi="宋体"/>
                <w:sz w:val="24"/>
                <w:szCs w:val="24"/>
                <w:lang w:val="en-US" w:eastAsia="zh-CN"/>
              </w:rPr>
              <w:t>2</w:t>
            </w:r>
            <w:r>
              <w:rPr>
                <w:rFonts w:ascii="宋体" w:hAnsi="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ascii="宋体" w:hAnsi="宋体"/>
                <w:sz w:val="24"/>
                <w:szCs w:val="24"/>
              </w:rPr>
            </w:pPr>
            <w:r>
              <w:rPr>
                <w:rFonts w:hint="eastAsia" w:ascii="宋体" w:hAnsi="宋体"/>
                <w:sz w:val="24"/>
                <w:szCs w:val="24"/>
                <w:lang w:val="en-US" w:eastAsia="zh-CN"/>
              </w:rPr>
              <w:t>钱佳苗 钱丁瑜</w:t>
            </w:r>
            <w:r>
              <w:rPr>
                <w:rFonts w:hint="eastAsia" w:ascii="宋体" w:hAnsi="宋体"/>
                <w:sz w:val="24"/>
                <w:szCs w:val="24"/>
              </w:rPr>
              <w:t xml:space="preserve"> </w:t>
            </w:r>
            <w:r>
              <w:rPr>
                <w:rFonts w:hint="eastAsia" w:ascii="宋体" w:hAnsi="宋体"/>
                <w:sz w:val="24"/>
                <w:szCs w:val="24"/>
                <w:lang w:val="en-US" w:eastAsia="zh-CN"/>
              </w:rPr>
              <w:t>胡欣阳 黄子涵 李玉炜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pct"/>
            <w:vMerge w:val="continue"/>
            <w:tcBorders>
              <w:top w:val="single" w:color="auto" w:sz="4" w:space="0"/>
              <w:left w:val="single" w:color="auto" w:sz="4" w:space="0"/>
              <w:bottom w:val="single" w:color="auto" w:sz="4" w:space="0"/>
              <w:right w:val="single" w:color="auto" w:sz="4" w:space="0"/>
            </w:tcBorders>
            <w:vAlign w:val="center"/>
          </w:tcPr>
          <w:p>
            <w:pPr>
              <w:rPr>
                <w:sz w:val="24"/>
                <w:szCs w:val="24"/>
              </w:rPr>
            </w:pPr>
          </w:p>
        </w:tc>
        <w:tc>
          <w:tcPr>
            <w:tcW w:w="854" w:type="pct"/>
            <w:tcBorders>
              <w:top w:val="single" w:color="auto" w:sz="4" w:space="0"/>
              <w:left w:val="single" w:color="auto" w:sz="4" w:space="0"/>
              <w:bottom w:val="single" w:color="auto" w:sz="4" w:space="0"/>
              <w:right w:val="single" w:color="auto" w:sz="4" w:space="0"/>
            </w:tcBorders>
            <w:shd w:val="clear" w:color="auto" w:fill="D9D9D9"/>
          </w:tcPr>
          <w:p>
            <w:pPr>
              <w:spacing w:line="25" w:lineRule="atLeast"/>
              <w:rPr>
                <w:sz w:val="24"/>
                <w:szCs w:val="24"/>
              </w:rPr>
            </w:pPr>
            <w:r>
              <w:rPr>
                <w:rFonts w:hint="eastAsia"/>
                <w:sz w:val="24"/>
                <w:szCs w:val="24"/>
              </w:rPr>
              <w:t>完成日期：</w:t>
            </w:r>
          </w:p>
        </w:tc>
        <w:tc>
          <w:tcPr>
            <w:tcW w:w="2969" w:type="pct"/>
            <w:tcBorders>
              <w:top w:val="single" w:color="auto" w:sz="4" w:space="0"/>
              <w:left w:val="single" w:color="auto" w:sz="4" w:space="0"/>
              <w:bottom w:val="single" w:color="auto" w:sz="4" w:space="0"/>
              <w:right w:val="single" w:color="auto" w:sz="4" w:space="0"/>
            </w:tcBorders>
          </w:tcPr>
          <w:p>
            <w:pPr>
              <w:spacing w:line="25" w:lineRule="atLeast"/>
              <w:rPr>
                <w:rFonts w:hint="default" w:ascii="宋体" w:hAnsi="宋体" w:eastAsia="宋体"/>
                <w:sz w:val="24"/>
                <w:szCs w:val="24"/>
                <w:lang w:val="en-US" w:eastAsia="zh-CN"/>
              </w:rPr>
            </w:pPr>
            <w:r>
              <w:rPr>
                <w:rFonts w:hint="eastAsia" w:ascii="宋体" w:hAnsi="宋体"/>
                <w:sz w:val="24"/>
                <w:szCs w:val="24"/>
              </w:rPr>
              <w:t>202</w:t>
            </w:r>
            <w:r>
              <w:rPr>
                <w:rFonts w:hint="eastAsia" w:ascii="宋体" w:hAnsi="宋体"/>
                <w:sz w:val="24"/>
                <w:szCs w:val="24"/>
                <w:lang w:val="en-US" w:eastAsia="zh-CN"/>
              </w:rPr>
              <w:t>4</w:t>
            </w:r>
            <w:r>
              <w:rPr>
                <w:rFonts w:hint="eastAsia" w:ascii="宋体" w:hAnsi="宋体"/>
                <w:sz w:val="24"/>
                <w:szCs w:val="24"/>
              </w:rPr>
              <w:t>.0</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09</w:t>
            </w:r>
          </w:p>
        </w:tc>
      </w:tr>
    </w:tbl>
    <w:p>
      <w:pPr>
        <w:rPr>
          <w:rFonts w:ascii="宋体" w:hAnsi="宋体"/>
          <w:sz w:val="24"/>
        </w:rPr>
      </w:pPr>
    </w:p>
    <w:p>
      <w:pPr>
        <w:widowControl/>
        <w:adjustRightInd w:val="0"/>
        <w:snapToGrid w:val="0"/>
        <w:spacing w:after="200"/>
        <w:jc w:val="center"/>
        <w:rPr>
          <w:rFonts w:ascii="宋体" w:hAnsi="宋体" w:cstheme="minorBidi"/>
          <w:b/>
          <w:bCs/>
          <w:kern w:val="0"/>
          <w:sz w:val="44"/>
          <w:szCs w:val="44"/>
        </w:rPr>
      </w:pPr>
      <w:r>
        <w:rPr>
          <w:rFonts w:hint="eastAsia" w:ascii="宋体" w:hAnsi="宋体" w:cstheme="minorBidi"/>
          <w:b/>
          <w:bCs/>
          <w:kern w:val="0"/>
          <w:sz w:val="44"/>
          <w:szCs w:val="44"/>
        </w:rPr>
        <w:t>版本记录</w:t>
      </w:r>
    </w:p>
    <w:tbl>
      <w:tblPr>
        <w:tblStyle w:val="13"/>
        <w:tblW w:w="516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1652"/>
        <w:gridCol w:w="1305"/>
        <w:gridCol w:w="1870"/>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08" w:type="pct"/>
            <w:shd w:val="clear" w:color="auto" w:fill="CFCECE" w:themeFill="background2" w:themeFillShade="E5"/>
          </w:tcPr>
          <w:p>
            <w:pPr>
              <w:jc w:val="center"/>
              <w:rPr>
                <w:rFonts w:ascii="宋体" w:hAnsi="宋体"/>
              </w:rPr>
            </w:pPr>
            <w:r>
              <w:rPr>
                <w:rFonts w:ascii="宋体" w:hAnsi="宋体"/>
              </w:rPr>
              <w:t>编号</w:t>
            </w:r>
          </w:p>
        </w:tc>
        <w:tc>
          <w:tcPr>
            <w:tcW w:w="938" w:type="pct"/>
            <w:shd w:val="clear" w:color="auto" w:fill="CFCECE" w:themeFill="background2" w:themeFillShade="E5"/>
          </w:tcPr>
          <w:p>
            <w:pPr>
              <w:jc w:val="center"/>
              <w:rPr>
                <w:rFonts w:ascii="宋体" w:hAnsi="宋体"/>
              </w:rPr>
            </w:pPr>
            <w:r>
              <w:rPr>
                <w:rFonts w:ascii="宋体" w:hAnsi="宋体"/>
              </w:rPr>
              <w:t>修订日期</w:t>
            </w:r>
          </w:p>
        </w:tc>
        <w:tc>
          <w:tcPr>
            <w:tcW w:w="741" w:type="pct"/>
            <w:shd w:val="clear" w:color="auto" w:fill="CFCECE" w:themeFill="background2" w:themeFillShade="E5"/>
          </w:tcPr>
          <w:p>
            <w:pPr>
              <w:jc w:val="center"/>
              <w:rPr>
                <w:rFonts w:ascii="宋体" w:hAnsi="宋体"/>
              </w:rPr>
            </w:pPr>
            <w:r>
              <w:rPr>
                <w:rFonts w:ascii="宋体" w:hAnsi="宋体"/>
              </w:rPr>
              <w:t>版本</w:t>
            </w:r>
            <w:r>
              <w:rPr>
                <w:rFonts w:hint="eastAsia" w:ascii="宋体" w:hAnsi="宋体"/>
              </w:rPr>
              <w:t>/状态</w:t>
            </w:r>
          </w:p>
        </w:tc>
        <w:tc>
          <w:tcPr>
            <w:tcW w:w="1062" w:type="pct"/>
            <w:shd w:val="clear" w:color="auto" w:fill="CFCECE" w:themeFill="background2" w:themeFillShade="E5"/>
          </w:tcPr>
          <w:p>
            <w:pPr>
              <w:jc w:val="center"/>
              <w:rPr>
                <w:rFonts w:ascii="宋体" w:hAnsi="宋体"/>
              </w:rPr>
            </w:pPr>
            <w:r>
              <w:rPr>
                <w:rFonts w:ascii="宋体" w:hAnsi="宋体"/>
              </w:rPr>
              <w:t>修订人</w:t>
            </w:r>
          </w:p>
        </w:tc>
        <w:tc>
          <w:tcPr>
            <w:tcW w:w="1849" w:type="pct"/>
            <w:shd w:val="clear" w:color="auto" w:fill="CFCECE" w:themeFill="background2" w:themeFillShade="E5"/>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08" w:type="pct"/>
            <w:vAlign w:val="center"/>
          </w:tcPr>
          <w:p>
            <w:pPr>
              <w:jc w:val="center"/>
              <w:rPr>
                <w:rFonts w:ascii="宋体" w:hAnsi="宋体"/>
              </w:rPr>
            </w:pPr>
            <w:r>
              <w:rPr>
                <w:rFonts w:hint="eastAsia" w:ascii="宋体" w:hAnsi="宋体"/>
                <w:sz w:val="24"/>
                <w:szCs w:val="24"/>
              </w:rPr>
              <w:t>01</w:t>
            </w:r>
          </w:p>
        </w:tc>
        <w:tc>
          <w:tcPr>
            <w:tcW w:w="938" w:type="pct"/>
            <w:vAlign w:val="center"/>
          </w:tcPr>
          <w:p>
            <w:pPr>
              <w:jc w:val="center"/>
              <w:rPr>
                <w:rFonts w:hint="default" w:ascii="宋体" w:hAnsi="宋体" w:eastAsia="宋体"/>
                <w:lang w:val="en-US" w:eastAsia="zh-CN"/>
              </w:rPr>
            </w:pPr>
            <w:r>
              <w:rPr>
                <w:rFonts w:hint="eastAsia" w:ascii="宋体" w:hAnsi="宋体"/>
                <w:sz w:val="24"/>
                <w:szCs w:val="24"/>
                <w:lang w:eastAsia="zh-CN"/>
              </w:rPr>
              <w:t>2024</w:t>
            </w:r>
            <w:r>
              <w:rPr>
                <w:rFonts w:ascii="宋体" w:hAnsi="宋体"/>
                <w:sz w:val="24"/>
                <w:szCs w:val="24"/>
              </w:rPr>
              <w:t>.0</w:t>
            </w:r>
            <w:r>
              <w:rPr>
                <w:rFonts w:hint="eastAsia" w:ascii="宋体" w:hAnsi="宋体"/>
                <w:sz w:val="24"/>
                <w:szCs w:val="24"/>
                <w:lang w:val="en-US" w:eastAsia="zh-CN"/>
              </w:rPr>
              <w:t>4</w:t>
            </w:r>
            <w:r>
              <w:rPr>
                <w:rFonts w:ascii="宋体" w:hAnsi="宋体"/>
                <w:sz w:val="24"/>
                <w:szCs w:val="24"/>
              </w:rPr>
              <w:t>.</w:t>
            </w:r>
            <w:r>
              <w:rPr>
                <w:rFonts w:hint="eastAsia" w:ascii="宋体" w:hAnsi="宋体"/>
                <w:sz w:val="24"/>
                <w:szCs w:val="24"/>
                <w:lang w:val="en-US" w:eastAsia="zh-CN"/>
              </w:rPr>
              <w:t>28</w:t>
            </w:r>
          </w:p>
        </w:tc>
        <w:tc>
          <w:tcPr>
            <w:tcW w:w="741" w:type="pct"/>
            <w:vAlign w:val="center"/>
          </w:tcPr>
          <w:p>
            <w:pPr>
              <w:jc w:val="center"/>
              <w:rPr>
                <w:rFonts w:ascii="宋体" w:hAnsi="宋体"/>
              </w:rPr>
            </w:pPr>
            <w:r>
              <w:rPr>
                <w:rFonts w:hint="eastAsia" w:ascii="宋体" w:hAnsi="宋体"/>
                <w:sz w:val="24"/>
                <w:szCs w:val="24"/>
              </w:rPr>
              <w:t>0.</w:t>
            </w:r>
            <w:r>
              <w:rPr>
                <w:rFonts w:ascii="宋体" w:hAnsi="宋体"/>
                <w:sz w:val="24"/>
                <w:szCs w:val="24"/>
              </w:rPr>
              <w:t>1.0</w:t>
            </w:r>
          </w:p>
        </w:tc>
        <w:tc>
          <w:tcPr>
            <w:tcW w:w="1062" w:type="pct"/>
            <w:vAlign w:val="center"/>
          </w:tcPr>
          <w:p>
            <w:pPr>
              <w:jc w:val="center"/>
              <w:rPr>
                <w:rFonts w:hint="default" w:ascii="宋体" w:hAnsi="宋体" w:eastAsia="宋体"/>
                <w:lang w:val="en-US" w:eastAsia="zh-CN"/>
              </w:rPr>
            </w:pPr>
            <w:r>
              <w:rPr>
                <w:rFonts w:hint="eastAsia" w:ascii="宋体" w:hAnsi="宋体"/>
                <w:sz w:val="24"/>
                <w:szCs w:val="24"/>
                <w:lang w:val="en-US" w:eastAsia="zh-CN"/>
              </w:rPr>
              <w:t>钱佳苗、胡欣阳</w:t>
            </w:r>
          </w:p>
        </w:tc>
        <w:tc>
          <w:tcPr>
            <w:tcW w:w="1849" w:type="pct"/>
            <w:vAlign w:val="center"/>
          </w:tcPr>
          <w:p>
            <w:pPr>
              <w:jc w:val="center"/>
              <w:rPr>
                <w:rFonts w:ascii="宋体" w:hAnsi="宋体"/>
              </w:rPr>
            </w:pPr>
            <w:r>
              <w:rPr>
                <w:rFonts w:hint="eastAsia" w:ascii="宋体" w:hAnsi="宋体"/>
                <w:sz w:val="24"/>
                <w:szCs w:val="24"/>
              </w:rPr>
              <w:t>愿景与范围模板确定与初稿完成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08" w:type="pct"/>
            <w:vAlign w:val="center"/>
          </w:tcPr>
          <w:p>
            <w:pPr>
              <w:jc w:val="center"/>
              <w:rPr>
                <w:rFonts w:ascii="宋体" w:hAnsi="宋体"/>
              </w:rPr>
            </w:pPr>
            <w:r>
              <w:rPr>
                <w:rFonts w:hint="eastAsia" w:ascii="宋体" w:hAnsi="宋体"/>
                <w:sz w:val="24"/>
                <w:szCs w:val="24"/>
              </w:rPr>
              <w:t>0</w:t>
            </w:r>
            <w:r>
              <w:rPr>
                <w:rFonts w:ascii="宋体" w:hAnsi="宋体"/>
                <w:sz w:val="24"/>
                <w:szCs w:val="24"/>
              </w:rPr>
              <w:t>2</w:t>
            </w:r>
          </w:p>
        </w:tc>
        <w:tc>
          <w:tcPr>
            <w:tcW w:w="938" w:type="pct"/>
            <w:vAlign w:val="center"/>
          </w:tcPr>
          <w:p>
            <w:pPr>
              <w:jc w:val="center"/>
              <w:rPr>
                <w:rFonts w:hint="eastAsia" w:ascii="宋体" w:hAnsi="宋体" w:eastAsia="宋体"/>
                <w:lang w:val="en-US" w:eastAsia="zh-CN"/>
              </w:rPr>
            </w:pPr>
            <w:r>
              <w:rPr>
                <w:rFonts w:hint="eastAsia" w:ascii="宋体" w:hAnsi="宋体"/>
                <w:sz w:val="24"/>
                <w:szCs w:val="24"/>
                <w:lang w:eastAsia="zh-CN"/>
              </w:rPr>
              <w:t>2024</w:t>
            </w:r>
            <w:r>
              <w:rPr>
                <w:rFonts w:ascii="宋体" w:hAnsi="宋体"/>
                <w:sz w:val="24"/>
                <w:szCs w:val="24"/>
              </w:rPr>
              <w:t>.0</w:t>
            </w:r>
            <w:r>
              <w:rPr>
                <w:rFonts w:hint="eastAsia" w:ascii="宋体" w:hAnsi="宋体"/>
                <w:sz w:val="24"/>
                <w:szCs w:val="24"/>
                <w:lang w:val="en-US" w:eastAsia="zh-CN"/>
              </w:rPr>
              <w:t>5</w:t>
            </w:r>
            <w:r>
              <w:rPr>
                <w:rFonts w:ascii="宋体" w:hAnsi="宋体"/>
                <w:sz w:val="24"/>
                <w:szCs w:val="24"/>
              </w:rPr>
              <w:t>.0</w:t>
            </w:r>
            <w:r>
              <w:rPr>
                <w:rFonts w:hint="eastAsia" w:ascii="宋体" w:hAnsi="宋体"/>
                <w:sz w:val="24"/>
                <w:szCs w:val="24"/>
                <w:lang w:val="en-US" w:eastAsia="zh-CN"/>
              </w:rPr>
              <w:t>5</w:t>
            </w:r>
          </w:p>
        </w:tc>
        <w:tc>
          <w:tcPr>
            <w:tcW w:w="741" w:type="pct"/>
            <w:vAlign w:val="center"/>
          </w:tcPr>
          <w:p>
            <w:pPr>
              <w:jc w:val="center"/>
              <w:rPr>
                <w:rFonts w:ascii="宋体" w:hAnsi="宋体"/>
              </w:rPr>
            </w:pPr>
            <w:r>
              <w:rPr>
                <w:rFonts w:ascii="宋体" w:hAnsi="宋体"/>
                <w:sz w:val="24"/>
                <w:szCs w:val="24"/>
              </w:rPr>
              <w:t>0.2.0</w:t>
            </w:r>
          </w:p>
        </w:tc>
        <w:tc>
          <w:tcPr>
            <w:tcW w:w="1062" w:type="pct"/>
            <w:vAlign w:val="center"/>
          </w:tcPr>
          <w:p>
            <w:pPr>
              <w:jc w:val="center"/>
              <w:rPr>
                <w:rFonts w:ascii="宋体" w:hAnsi="宋体"/>
              </w:rPr>
            </w:pPr>
            <w:r>
              <w:rPr>
                <w:rFonts w:hint="eastAsia" w:ascii="宋体" w:hAnsi="宋体"/>
                <w:sz w:val="24"/>
                <w:szCs w:val="24"/>
                <w:lang w:val="en-US" w:eastAsia="zh-CN"/>
              </w:rPr>
              <w:t>钱佳苗、胡欣阳</w:t>
            </w:r>
          </w:p>
        </w:tc>
        <w:tc>
          <w:tcPr>
            <w:tcW w:w="1849" w:type="pct"/>
            <w:vAlign w:val="center"/>
          </w:tcPr>
          <w:p>
            <w:pPr>
              <w:jc w:val="center"/>
              <w:rPr>
                <w:rFonts w:ascii="宋体" w:hAnsi="宋体"/>
              </w:rPr>
            </w:pPr>
            <w:r>
              <w:rPr>
                <w:rFonts w:hint="eastAsia" w:ascii="宋体" w:hAnsi="宋体"/>
                <w:sz w:val="24"/>
                <w:szCs w:val="24"/>
              </w:rPr>
              <w:t>讨论完成初稿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08" w:type="pct"/>
            <w:vAlign w:val="center"/>
          </w:tcPr>
          <w:p>
            <w:pPr>
              <w:jc w:val="center"/>
              <w:rPr>
                <w:rFonts w:ascii="宋体" w:hAnsi="宋体"/>
                <w:sz w:val="24"/>
                <w:szCs w:val="24"/>
              </w:rPr>
            </w:pPr>
            <w:r>
              <w:rPr>
                <w:rFonts w:hint="eastAsia" w:ascii="宋体" w:hAnsi="宋体"/>
                <w:sz w:val="24"/>
                <w:szCs w:val="24"/>
              </w:rPr>
              <w:t>03</w:t>
            </w:r>
          </w:p>
        </w:tc>
        <w:tc>
          <w:tcPr>
            <w:tcW w:w="938" w:type="pct"/>
            <w:vAlign w:val="center"/>
          </w:tcPr>
          <w:p>
            <w:pPr>
              <w:jc w:val="center"/>
              <w:rPr>
                <w:rFonts w:hint="default" w:ascii="宋体" w:hAnsi="宋体" w:eastAsia="宋体"/>
                <w:sz w:val="24"/>
                <w:szCs w:val="24"/>
                <w:lang w:val="en-US" w:eastAsia="zh-CN"/>
              </w:rPr>
            </w:pPr>
            <w:r>
              <w:rPr>
                <w:rFonts w:hint="eastAsia" w:ascii="宋体" w:hAnsi="宋体"/>
                <w:sz w:val="24"/>
                <w:szCs w:val="24"/>
                <w:lang w:eastAsia="zh-CN"/>
              </w:rPr>
              <w:t>2024</w:t>
            </w:r>
            <w:r>
              <w:rPr>
                <w:rFonts w:hint="eastAsia" w:ascii="宋体" w:hAnsi="宋体"/>
                <w:sz w:val="24"/>
                <w:szCs w:val="24"/>
              </w:rPr>
              <w:t>.0</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09</w:t>
            </w:r>
          </w:p>
        </w:tc>
        <w:tc>
          <w:tcPr>
            <w:tcW w:w="741" w:type="pct"/>
            <w:vAlign w:val="center"/>
          </w:tcPr>
          <w:p>
            <w:pPr>
              <w:jc w:val="center"/>
              <w:rPr>
                <w:rFonts w:ascii="宋体" w:hAnsi="宋体"/>
                <w:sz w:val="24"/>
                <w:szCs w:val="24"/>
              </w:rPr>
            </w:pPr>
            <w:r>
              <w:rPr>
                <w:rFonts w:hint="eastAsia" w:ascii="宋体" w:hAnsi="宋体"/>
                <w:sz w:val="24"/>
                <w:szCs w:val="24"/>
              </w:rPr>
              <w:t>0.3.0</w:t>
            </w:r>
          </w:p>
        </w:tc>
        <w:tc>
          <w:tcPr>
            <w:tcW w:w="1062" w:type="pct"/>
            <w:vAlign w:val="center"/>
          </w:tcPr>
          <w:p>
            <w:pPr>
              <w:jc w:val="center"/>
              <w:rPr>
                <w:rFonts w:ascii="宋体" w:hAnsi="宋体"/>
                <w:sz w:val="24"/>
                <w:szCs w:val="24"/>
              </w:rPr>
            </w:pPr>
            <w:r>
              <w:rPr>
                <w:rFonts w:hint="eastAsia" w:ascii="宋体" w:hAnsi="宋体"/>
                <w:sz w:val="24"/>
                <w:szCs w:val="24"/>
                <w:lang w:val="en-US" w:eastAsia="zh-CN"/>
              </w:rPr>
              <w:t>钱佳苗、胡欣阳</w:t>
            </w:r>
          </w:p>
        </w:tc>
        <w:tc>
          <w:tcPr>
            <w:tcW w:w="1849" w:type="pct"/>
            <w:vAlign w:val="center"/>
          </w:tcPr>
          <w:p>
            <w:pPr>
              <w:jc w:val="center"/>
              <w:rPr>
                <w:rFonts w:ascii="宋体" w:hAnsi="宋体"/>
                <w:sz w:val="24"/>
                <w:szCs w:val="24"/>
              </w:rPr>
            </w:pPr>
            <w:r>
              <w:rPr>
                <w:rFonts w:hint="eastAsia" w:ascii="宋体" w:hAnsi="宋体"/>
                <w:sz w:val="24"/>
                <w:szCs w:val="24"/>
              </w:rPr>
              <w:t>修改整体排版，完善特性树和部分细节内容。</w:t>
            </w:r>
          </w:p>
        </w:tc>
      </w:tr>
    </w:tbl>
    <w:p>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rPr>
          <w:rFonts w:ascii="宋体" w:hAnsi="宋体"/>
        </w:rPr>
      </w:sdtEndPr>
      <w:sdtContent>
        <w:p>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pPr>
            <w:pStyle w:val="8"/>
            <w:tabs>
              <w:tab w:val="right" w:leader="dot" w:pos="8306"/>
            </w:tabs>
            <w:spacing w:line="360" w:lineRule="auto"/>
            <w:rPr>
              <w:sz w:val="24"/>
              <w:szCs w:val="22"/>
            </w:rPr>
          </w:pPr>
          <w:r>
            <w:fldChar w:fldCharType="begin"/>
          </w:r>
          <w:r>
            <w:instrText xml:space="preserve"> HYPERLINK \l "_Toc21854" </w:instrText>
          </w:r>
          <w:r>
            <w:fldChar w:fldCharType="separate"/>
          </w:r>
          <w:r>
            <w:rPr>
              <w:sz w:val="24"/>
              <w:szCs w:val="22"/>
            </w:rPr>
            <w:t xml:space="preserve">1. </w:t>
          </w:r>
          <w:r>
            <w:rPr>
              <w:rFonts w:hint="eastAsia"/>
              <w:sz w:val="24"/>
              <w:szCs w:val="22"/>
            </w:rPr>
            <w:t>业务需求</w:t>
          </w:r>
          <w:r>
            <w:rPr>
              <w:sz w:val="24"/>
              <w:szCs w:val="22"/>
            </w:rPr>
            <w:tab/>
          </w:r>
          <w:r>
            <w:rPr>
              <w:sz w:val="24"/>
              <w:szCs w:val="22"/>
            </w:rPr>
            <w:fldChar w:fldCharType="begin"/>
          </w:r>
          <w:r>
            <w:rPr>
              <w:sz w:val="24"/>
              <w:szCs w:val="22"/>
            </w:rPr>
            <w:instrText xml:space="preserve"> PAGEREF _Toc21854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"_Toc6485" </w:instrText>
          </w:r>
          <w:r>
            <w:fldChar w:fldCharType="separate"/>
          </w:r>
          <w:r>
            <w:rPr>
              <w:rFonts w:hint="eastAsia"/>
              <w:sz w:val="24"/>
              <w:szCs w:val="22"/>
            </w:rPr>
            <w:t>1.1 背景</w:t>
          </w:r>
          <w:r>
            <w:rPr>
              <w:sz w:val="24"/>
              <w:szCs w:val="22"/>
            </w:rPr>
            <w:tab/>
          </w:r>
          <w:r>
            <w:rPr>
              <w:sz w:val="24"/>
              <w:szCs w:val="22"/>
            </w:rPr>
            <w:fldChar w:fldCharType="begin"/>
          </w:r>
          <w:r>
            <w:rPr>
              <w:sz w:val="24"/>
              <w:szCs w:val="22"/>
            </w:rPr>
            <w:instrText xml:space="preserve"> PAGEREF _Toc6485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"_Toc11293" </w:instrText>
          </w:r>
          <w:r>
            <w:fldChar w:fldCharType="separate"/>
          </w:r>
          <w:r>
            <w:rPr>
              <w:rFonts w:hint="eastAsia"/>
              <w:sz w:val="24"/>
              <w:szCs w:val="22"/>
            </w:rPr>
            <w:t>1.2 业务机遇</w:t>
          </w:r>
          <w:r>
            <w:rPr>
              <w:sz w:val="24"/>
              <w:szCs w:val="22"/>
            </w:rPr>
            <w:tab/>
          </w:r>
          <w:r>
            <w:rPr>
              <w:sz w:val="24"/>
              <w:szCs w:val="22"/>
            </w:rPr>
            <w:fldChar w:fldCharType="begin"/>
          </w:r>
          <w:r>
            <w:rPr>
              <w:sz w:val="24"/>
              <w:szCs w:val="22"/>
            </w:rPr>
            <w:instrText xml:space="preserve"> PAGEREF _Toc11293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"_Toc11372" </w:instrText>
          </w:r>
          <w:r>
            <w:fldChar w:fldCharType="separate"/>
          </w:r>
          <w:r>
            <w:rPr>
              <w:rFonts w:hint="eastAsia"/>
              <w:sz w:val="24"/>
              <w:szCs w:val="22"/>
            </w:rPr>
            <w:t>1.3 业务目标</w:t>
          </w:r>
          <w:r>
            <w:rPr>
              <w:sz w:val="24"/>
              <w:szCs w:val="22"/>
            </w:rPr>
            <w:tab/>
          </w:r>
          <w:r>
            <w:rPr>
              <w:sz w:val="24"/>
              <w:szCs w:val="22"/>
            </w:rPr>
            <w:fldChar w:fldCharType="begin"/>
          </w:r>
          <w:r>
            <w:rPr>
              <w:sz w:val="24"/>
              <w:szCs w:val="22"/>
            </w:rPr>
            <w:instrText xml:space="preserve"> PAGEREF _Toc11372 \h </w:instrText>
          </w:r>
          <w:r>
            <w:rPr>
              <w:sz w:val="24"/>
              <w:szCs w:val="22"/>
            </w:rPr>
            <w:fldChar w:fldCharType="separate"/>
          </w:r>
          <w:r>
            <w:rPr>
              <w:sz w:val="24"/>
              <w:szCs w:val="22"/>
            </w:rPr>
            <w:t>0</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"_Toc17272" </w:instrText>
          </w:r>
          <w:r>
            <w:fldChar w:fldCharType="separate"/>
          </w:r>
          <w:r>
            <w:rPr>
              <w:rFonts w:hint="eastAsia"/>
              <w:sz w:val="24"/>
              <w:szCs w:val="22"/>
            </w:rPr>
            <w:t>1.4 成功指标</w:t>
          </w:r>
          <w:r>
            <w:rPr>
              <w:sz w:val="24"/>
              <w:szCs w:val="22"/>
            </w:rPr>
            <w:tab/>
          </w:r>
          <w:r>
            <w:rPr>
              <w:sz w:val="24"/>
              <w:szCs w:val="22"/>
            </w:rPr>
            <w:fldChar w:fldCharType="begin"/>
          </w:r>
          <w:r>
            <w:rPr>
              <w:sz w:val="24"/>
              <w:szCs w:val="22"/>
            </w:rPr>
            <w:instrText xml:space="preserve"> PAGEREF _Toc17272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"_Toc12443" </w:instrText>
          </w:r>
          <w:r>
            <w:fldChar w:fldCharType="separate"/>
          </w:r>
          <w:r>
            <w:rPr>
              <w:rFonts w:hint="eastAsia"/>
              <w:sz w:val="24"/>
              <w:szCs w:val="22"/>
            </w:rPr>
            <w:t>1.5 愿景陈述</w:t>
          </w:r>
          <w:r>
            <w:rPr>
              <w:sz w:val="24"/>
              <w:szCs w:val="22"/>
            </w:rPr>
            <w:tab/>
          </w:r>
          <w:r>
            <w:rPr>
              <w:sz w:val="24"/>
              <w:szCs w:val="22"/>
            </w:rPr>
            <w:fldChar w:fldCharType="begin"/>
          </w:r>
          <w:r>
            <w:rPr>
              <w:sz w:val="24"/>
              <w:szCs w:val="22"/>
            </w:rPr>
            <w:instrText xml:space="preserve"> PAGEREF _Toc12443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"_Toc9167" </w:instrText>
          </w:r>
          <w:r>
            <w:fldChar w:fldCharType="separate"/>
          </w:r>
          <w:r>
            <w:rPr>
              <w:rFonts w:hint="eastAsia"/>
              <w:sz w:val="24"/>
              <w:szCs w:val="22"/>
            </w:rPr>
            <w:t>1.6 业务风险</w:t>
          </w:r>
          <w:r>
            <w:rPr>
              <w:sz w:val="24"/>
              <w:szCs w:val="22"/>
            </w:rPr>
            <w:tab/>
          </w:r>
          <w:r>
            <w:rPr>
              <w:sz w:val="24"/>
              <w:szCs w:val="22"/>
            </w:rPr>
            <w:fldChar w:fldCharType="begin"/>
          </w:r>
          <w:r>
            <w:rPr>
              <w:sz w:val="24"/>
              <w:szCs w:val="22"/>
            </w:rPr>
            <w:instrText xml:space="preserve"> PAGEREF _Toc9167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"_Toc26119" </w:instrText>
          </w:r>
          <w:r>
            <w:fldChar w:fldCharType="separate"/>
          </w:r>
          <w:r>
            <w:rPr>
              <w:rFonts w:hint="eastAsia"/>
              <w:sz w:val="24"/>
              <w:szCs w:val="22"/>
            </w:rPr>
            <w:t>1.7业务假设与依赖</w:t>
          </w:r>
          <w:r>
            <w:rPr>
              <w:sz w:val="24"/>
              <w:szCs w:val="22"/>
            </w:rPr>
            <w:tab/>
          </w:r>
          <w:r>
            <w:rPr>
              <w:sz w:val="24"/>
              <w:szCs w:val="22"/>
            </w:rPr>
            <w:fldChar w:fldCharType="begin"/>
          </w:r>
          <w:r>
            <w:rPr>
              <w:sz w:val="24"/>
              <w:szCs w:val="22"/>
            </w:rPr>
            <w:instrText xml:space="preserve"> PAGEREF _Toc26119 \h </w:instrText>
          </w:r>
          <w:r>
            <w:rPr>
              <w:sz w:val="24"/>
              <w:szCs w:val="22"/>
            </w:rPr>
            <w:fldChar w:fldCharType="separate"/>
          </w:r>
          <w:r>
            <w:rPr>
              <w:sz w:val="24"/>
              <w:szCs w:val="22"/>
            </w:rPr>
            <w:t>1</w:t>
          </w:r>
          <w:r>
            <w:rPr>
              <w:sz w:val="24"/>
              <w:szCs w:val="22"/>
            </w:rPr>
            <w:fldChar w:fldCharType="end"/>
          </w:r>
          <w:r>
            <w:rPr>
              <w:sz w:val="24"/>
              <w:szCs w:val="22"/>
            </w:rPr>
            <w:fldChar w:fldCharType="end"/>
          </w:r>
        </w:p>
        <w:p>
          <w:pPr>
            <w:pStyle w:val="8"/>
            <w:tabs>
              <w:tab w:val="right" w:leader="dot" w:pos="8306"/>
            </w:tabs>
            <w:spacing w:line="360" w:lineRule="auto"/>
            <w:rPr>
              <w:sz w:val="24"/>
              <w:szCs w:val="22"/>
            </w:rPr>
          </w:pPr>
          <w:r>
            <w:fldChar w:fldCharType="begin"/>
          </w:r>
          <w:r>
            <w:instrText xml:space="preserve"> HYPERLINK \l "_Toc10455" </w:instrText>
          </w:r>
          <w:r>
            <w:fldChar w:fldCharType="separate"/>
          </w:r>
          <w:r>
            <w:rPr>
              <w:sz w:val="24"/>
              <w:szCs w:val="22"/>
            </w:rPr>
            <w:t xml:space="preserve">2. </w:t>
          </w:r>
          <w:r>
            <w:rPr>
              <w:rFonts w:hint="eastAsia"/>
              <w:sz w:val="24"/>
              <w:szCs w:val="22"/>
            </w:rPr>
            <w:t>范围与限制</w:t>
          </w:r>
          <w:r>
            <w:rPr>
              <w:sz w:val="24"/>
              <w:szCs w:val="22"/>
            </w:rPr>
            <w:tab/>
          </w:r>
          <w:r>
            <w:rPr>
              <w:sz w:val="24"/>
              <w:szCs w:val="22"/>
            </w:rPr>
            <w:fldChar w:fldCharType="begin"/>
          </w:r>
          <w:r>
            <w:rPr>
              <w:sz w:val="24"/>
              <w:szCs w:val="22"/>
            </w:rPr>
            <w:instrText xml:space="preserve"> PAGEREF _Toc10455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"_Toc27949" </w:instrText>
          </w:r>
          <w:r>
            <w:fldChar w:fldCharType="separate"/>
          </w:r>
          <w:r>
            <w:rPr>
              <w:rFonts w:hint="eastAsia"/>
              <w:sz w:val="24"/>
              <w:szCs w:val="22"/>
            </w:rPr>
            <w:t>2.1 主要特性</w:t>
          </w:r>
          <w:r>
            <w:rPr>
              <w:sz w:val="24"/>
              <w:szCs w:val="22"/>
            </w:rPr>
            <w:tab/>
          </w:r>
          <w:r>
            <w:rPr>
              <w:sz w:val="24"/>
              <w:szCs w:val="22"/>
            </w:rPr>
            <w:fldChar w:fldCharType="begin"/>
          </w:r>
          <w:r>
            <w:rPr>
              <w:sz w:val="24"/>
              <w:szCs w:val="22"/>
            </w:rPr>
            <w:instrText xml:space="preserve"> PAGEREF _Toc27949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"_Toc15946" </w:instrText>
          </w:r>
          <w:r>
            <w:fldChar w:fldCharType="separate"/>
          </w:r>
          <w:r>
            <w:rPr>
              <w:rFonts w:hint="eastAsia"/>
              <w:sz w:val="24"/>
              <w:szCs w:val="22"/>
            </w:rPr>
            <w:t>2.2 初始与后续发布的范围</w:t>
          </w:r>
          <w:r>
            <w:rPr>
              <w:sz w:val="24"/>
              <w:szCs w:val="22"/>
            </w:rPr>
            <w:tab/>
          </w:r>
          <w:r>
            <w:rPr>
              <w:sz w:val="24"/>
              <w:szCs w:val="22"/>
            </w:rPr>
            <w:fldChar w:fldCharType="begin"/>
          </w:r>
          <w:r>
            <w:rPr>
              <w:sz w:val="24"/>
              <w:szCs w:val="22"/>
            </w:rPr>
            <w:instrText xml:space="preserve"> PAGEREF _Toc15946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"_Toc25419" </w:instrText>
          </w:r>
          <w:r>
            <w:fldChar w:fldCharType="separate"/>
          </w:r>
          <w:r>
            <w:rPr>
              <w:rFonts w:hint="eastAsia"/>
              <w:sz w:val="24"/>
              <w:szCs w:val="22"/>
            </w:rPr>
            <w:t>2.3 限制与排除项</w:t>
          </w:r>
          <w:r>
            <w:rPr>
              <w:sz w:val="24"/>
              <w:szCs w:val="22"/>
            </w:rPr>
            <w:tab/>
          </w:r>
          <w:r>
            <w:rPr>
              <w:sz w:val="24"/>
              <w:szCs w:val="22"/>
            </w:rPr>
            <w:fldChar w:fldCharType="begin"/>
          </w:r>
          <w:r>
            <w:rPr>
              <w:sz w:val="24"/>
              <w:szCs w:val="22"/>
            </w:rPr>
            <w:instrText xml:space="preserve"> PAGEREF _Toc25419 \h </w:instrText>
          </w:r>
          <w:r>
            <w:rPr>
              <w:sz w:val="24"/>
              <w:szCs w:val="22"/>
            </w:rPr>
            <w:fldChar w:fldCharType="separate"/>
          </w:r>
          <w:r>
            <w:rPr>
              <w:sz w:val="24"/>
              <w:szCs w:val="22"/>
            </w:rPr>
            <w:t>2</w:t>
          </w:r>
          <w:r>
            <w:rPr>
              <w:sz w:val="24"/>
              <w:szCs w:val="22"/>
            </w:rPr>
            <w:fldChar w:fldCharType="end"/>
          </w:r>
          <w:r>
            <w:rPr>
              <w:sz w:val="24"/>
              <w:szCs w:val="22"/>
            </w:rPr>
            <w:fldChar w:fldCharType="end"/>
          </w:r>
        </w:p>
        <w:p>
          <w:pPr>
            <w:pStyle w:val="8"/>
            <w:tabs>
              <w:tab w:val="right" w:leader="dot" w:pos="8306"/>
            </w:tabs>
            <w:spacing w:line="360" w:lineRule="auto"/>
            <w:rPr>
              <w:sz w:val="24"/>
              <w:szCs w:val="22"/>
            </w:rPr>
          </w:pPr>
          <w:r>
            <w:fldChar w:fldCharType="begin"/>
          </w:r>
          <w:r>
            <w:instrText xml:space="preserve"> HYPERLINK \l "_Toc4908" </w:instrText>
          </w:r>
          <w:r>
            <w:fldChar w:fldCharType="separate"/>
          </w:r>
          <w:r>
            <w:rPr>
              <w:sz w:val="24"/>
              <w:szCs w:val="22"/>
            </w:rPr>
            <w:t xml:space="preserve">3. </w:t>
          </w:r>
          <w:r>
            <w:rPr>
              <w:rFonts w:hint="eastAsia"/>
              <w:sz w:val="24"/>
              <w:szCs w:val="22"/>
            </w:rPr>
            <w:t>业务上下文</w:t>
          </w:r>
          <w:r>
            <w:rPr>
              <w:sz w:val="24"/>
              <w:szCs w:val="22"/>
            </w:rPr>
            <w:tab/>
          </w:r>
          <w:r>
            <w:rPr>
              <w:sz w:val="24"/>
              <w:szCs w:val="22"/>
            </w:rPr>
            <w:fldChar w:fldCharType="begin"/>
          </w:r>
          <w:r>
            <w:rPr>
              <w:sz w:val="24"/>
              <w:szCs w:val="22"/>
            </w:rPr>
            <w:instrText xml:space="preserve"> PAGEREF _Toc4908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"_Toc12043" </w:instrText>
          </w:r>
          <w:r>
            <w:fldChar w:fldCharType="separate"/>
          </w:r>
          <w:r>
            <w:rPr>
              <w:rFonts w:hint="eastAsia"/>
              <w:sz w:val="24"/>
              <w:szCs w:val="22"/>
            </w:rPr>
            <w:t>3.1 干系人资料</w:t>
          </w:r>
          <w:r>
            <w:rPr>
              <w:sz w:val="24"/>
              <w:szCs w:val="22"/>
            </w:rPr>
            <w:tab/>
          </w:r>
          <w:r>
            <w:rPr>
              <w:sz w:val="24"/>
              <w:szCs w:val="22"/>
            </w:rPr>
            <w:fldChar w:fldCharType="begin"/>
          </w:r>
          <w:r>
            <w:rPr>
              <w:sz w:val="24"/>
              <w:szCs w:val="22"/>
            </w:rPr>
            <w:instrText xml:space="preserve"> PAGEREF _Toc12043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"_Toc85" </w:instrText>
          </w:r>
          <w:r>
            <w:fldChar w:fldCharType="separate"/>
          </w:r>
          <w:r>
            <w:rPr>
              <w:rFonts w:hint="eastAsia"/>
              <w:sz w:val="24"/>
              <w:szCs w:val="22"/>
            </w:rPr>
            <w:t>3.2 项目优先级</w:t>
          </w:r>
          <w:r>
            <w:rPr>
              <w:sz w:val="24"/>
              <w:szCs w:val="22"/>
            </w:rPr>
            <w:tab/>
          </w:r>
          <w:r>
            <w:rPr>
              <w:sz w:val="24"/>
              <w:szCs w:val="22"/>
            </w:rPr>
            <w:fldChar w:fldCharType="begin"/>
          </w:r>
          <w:r>
            <w:rPr>
              <w:sz w:val="24"/>
              <w:szCs w:val="22"/>
            </w:rPr>
            <w:instrText xml:space="preserve"> PAGEREF _Toc85 \h </w:instrText>
          </w:r>
          <w:r>
            <w:rPr>
              <w:sz w:val="24"/>
              <w:szCs w:val="22"/>
            </w:rPr>
            <w:fldChar w:fldCharType="separate"/>
          </w:r>
          <w:r>
            <w:rPr>
              <w:sz w:val="24"/>
              <w:szCs w:val="22"/>
            </w:rPr>
            <w:t>3</w:t>
          </w:r>
          <w:r>
            <w:rPr>
              <w:sz w:val="24"/>
              <w:szCs w:val="22"/>
            </w:rPr>
            <w:fldChar w:fldCharType="end"/>
          </w:r>
          <w:r>
            <w:rPr>
              <w:sz w:val="24"/>
              <w:szCs w:val="22"/>
            </w:rPr>
            <w:fldChar w:fldCharType="end"/>
          </w:r>
        </w:p>
        <w:p>
          <w:pPr>
            <w:pStyle w:val="11"/>
            <w:tabs>
              <w:tab w:val="right" w:leader="dot" w:pos="8306"/>
            </w:tabs>
            <w:spacing w:line="360" w:lineRule="auto"/>
            <w:rPr>
              <w:sz w:val="24"/>
              <w:szCs w:val="22"/>
            </w:rPr>
          </w:pPr>
          <w:r>
            <w:fldChar w:fldCharType="begin"/>
          </w:r>
          <w:r>
            <w:instrText xml:space="preserve"> HYPERLINK \l "_Toc26483" </w:instrText>
          </w:r>
          <w:r>
            <w:fldChar w:fldCharType="separate"/>
          </w:r>
          <w:r>
            <w:rPr>
              <w:rFonts w:hint="eastAsia"/>
              <w:sz w:val="24"/>
              <w:szCs w:val="22"/>
            </w:rPr>
            <w:t>3.3 部署考虑</w:t>
          </w:r>
          <w:r>
            <w:rPr>
              <w:sz w:val="24"/>
              <w:szCs w:val="22"/>
            </w:rPr>
            <w:tab/>
          </w:r>
          <w:r>
            <w:rPr>
              <w:sz w:val="24"/>
              <w:szCs w:val="22"/>
            </w:rPr>
            <w:fldChar w:fldCharType="begin"/>
          </w:r>
          <w:r>
            <w:rPr>
              <w:sz w:val="24"/>
              <w:szCs w:val="22"/>
            </w:rPr>
            <w:instrText xml:space="preserve"> PAGEREF _Toc26483 \h </w:instrText>
          </w:r>
          <w:r>
            <w:rPr>
              <w:sz w:val="24"/>
              <w:szCs w:val="22"/>
            </w:rPr>
            <w:fldChar w:fldCharType="separate"/>
          </w:r>
          <w:r>
            <w:rPr>
              <w:sz w:val="24"/>
              <w:szCs w:val="22"/>
            </w:rPr>
            <w:t>3</w:t>
          </w:r>
          <w:r>
            <w:rPr>
              <w:sz w:val="24"/>
              <w:szCs w:val="22"/>
            </w:rPr>
            <w:fldChar w:fldCharType="end"/>
          </w:r>
          <w:r>
            <w:rPr>
              <w:sz w:val="24"/>
              <w:szCs w:val="22"/>
            </w:rPr>
            <w:fldChar w:fldCharType="end"/>
          </w:r>
        </w:p>
        <w:p>
          <w:pPr>
            <w:spacing w:line="360" w:lineRule="auto"/>
            <w:rPr>
              <w:rFonts w:ascii="宋体" w:hAnsi="宋体"/>
            </w:rPr>
          </w:pPr>
          <w:r>
            <w:rPr>
              <w:rFonts w:ascii="宋体" w:hAnsi="宋体"/>
              <w:sz w:val="24"/>
              <w:szCs w:val="22"/>
            </w:rPr>
            <w:fldChar w:fldCharType="end"/>
          </w:r>
        </w:p>
      </w:sdtContent>
    </w:sdt>
    <w:p>
      <w:pPr>
        <w:sectPr>
          <w:footerReference r:id="rId4" w:type="first"/>
          <w:footerReference r:id="rId3" w:type="default"/>
          <w:pgSz w:w="11906" w:h="16838"/>
          <w:pgMar w:top="1440" w:right="1800" w:bottom="1440" w:left="1800" w:header="851" w:footer="992" w:gutter="0"/>
          <w:pgNumType w:start="0"/>
          <w:cols w:space="425" w:num="1"/>
          <w:titlePg/>
          <w:docGrid w:type="lines" w:linePitch="312" w:charSpace="0"/>
        </w:sectPr>
      </w:pPr>
      <w:bookmarkStart w:id="2" w:name="_Toc98363711"/>
    </w:p>
    <w:p>
      <w:pPr>
        <w:pStyle w:val="2"/>
        <w:numPr>
          <w:ilvl w:val="0"/>
          <w:numId w:val="1"/>
        </w:numPr>
      </w:pPr>
      <w:bookmarkStart w:id="3" w:name="_Toc21854"/>
      <w:r>
        <w:rPr>
          <w:rFonts w:hint="eastAsia"/>
        </w:rPr>
        <w:t>业务需求</w:t>
      </w:r>
      <w:bookmarkEnd w:id="2"/>
      <w:bookmarkEnd w:id="3"/>
    </w:p>
    <w:p>
      <w:pPr>
        <w:pStyle w:val="3"/>
      </w:pPr>
      <w:bookmarkStart w:id="4" w:name="_Toc6485"/>
      <w:bookmarkStart w:id="5" w:name="_Toc98363712"/>
      <w:r>
        <w:rPr>
          <w:rFonts w:hint="eastAsia"/>
        </w:rPr>
        <w:t>1.1 背景</w:t>
      </w:r>
      <w:bookmarkEnd w:id="4"/>
      <w:bookmarkEnd w:id="5"/>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我</w:t>
      </w:r>
      <w:r>
        <w:rPr>
          <w:rFonts w:hint="eastAsia" w:asciiTheme="minorEastAsia" w:hAnsiTheme="minorEastAsia" w:eastAsiaTheme="minorEastAsia" w:cstheme="minorEastAsia"/>
          <w:color w:val="000000" w:themeColor="text1"/>
          <w:sz w:val="24"/>
          <w:szCs w:val="24"/>
          <w14:textFill>
            <w14:solidFill>
              <w14:schemeClr w14:val="tx1"/>
            </w14:solidFill>
          </w14:textFill>
        </w:rPr>
        <w:t>校已建成浙江省内公办高校首家校级超算中心，为我校师生提供支撑科学研究的信息化基础设施，打造支撑学校交叉创新研究和产业创新的基础平台，成为学校的金名片。</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为更加高效地使用超算中心的资源，现阶段迫切地需要一个资源管理平台去提高集群管理员的管理效率，使算力使用者可以有更好地算力使用体验。</w:t>
      </w:r>
    </w:p>
    <w:p>
      <w:pPr>
        <w:pStyle w:val="3"/>
      </w:pPr>
      <w:bookmarkStart w:id="6" w:name="_Toc98363713"/>
      <w:bookmarkStart w:id="7" w:name="_Toc11293"/>
      <w:r>
        <w:rPr>
          <w:rFonts w:hint="eastAsia"/>
        </w:rPr>
        <w:t>1.2 业务机遇</w:t>
      </w:r>
      <w:bookmarkEnd w:id="6"/>
      <w:bookmarkEnd w:id="7"/>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校级超算中心的建设为浙江省内公办高校带来了前所未有的信息化基础设施支持，成为学校交叉创新研究和产业创新的重要基础平台，彰显了学校在科技领域的领先地位。然而，随着超算中心资源的不断扩展和应用范围的拓展，高效管理和优化资源利用的需求日益凸显。</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当前阶段，面临的业务机遇是迫切需要开发一个异构集群资源管理平台，以提升集群管理员的管理效率，同时优化算力使用者的体验。这一资源管理平台将成为学校科研和教学工作的重要支撑，为用户提供高效、可靠的超算资源服务。</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异构集群资源管理平台的功能包括对多个异构计算集群的资源管理、分配和状态监控。它将为管理员提供直观的管理界面，使其能够实时监测集群资源的使用情况、优化资源分配，从而更精确地满足不同用户的需求。对于算力使用者，平台将提供友好的用户界面和便捷的操作体验，让他们能够轻松地申请、使用和监控超算资源，有效提高科研和教学效率。</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通过开发异构集群资源管理平台，学校将进一步提升超算中心的服务水平，推动科研和教学成果的转化和应用，为学校打造更具影响力和竞争力的金名片。</w:t>
      </w:r>
    </w:p>
    <w:p>
      <w:pPr>
        <w:pStyle w:val="3"/>
      </w:pPr>
      <w:bookmarkStart w:id="8" w:name="_Toc11372"/>
      <w:bookmarkStart w:id="9" w:name="_Toc98363714"/>
      <w:r>
        <w:rPr>
          <w:rFonts w:hint="eastAsia"/>
        </w:rPr>
        <w:t>1.3 业务目标</w:t>
      </w:r>
      <w:bookmarkEnd w:id="8"/>
      <w:bookmarkEnd w:id="9"/>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BO-1：在初始发布之后的1个月内，使</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在浙大城市学院内推广开，具有一百名用户。</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BO-2：在初始发布之后的3个月内，使</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的用户规模扩大至一千人。</w:t>
      </w:r>
    </w:p>
    <w:p>
      <w:pPr>
        <w:spacing w:line="360" w:lineRule="auto"/>
        <w:ind w:firstLine="420"/>
      </w:pPr>
      <w:r>
        <w:rPr>
          <w:rFonts w:hint="eastAsia" w:asciiTheme="minorEastAsia" w:hAnsiTheme="minorEastAsia" w:eastAsiaTheme="minorEastAsia" w:cstheme="minorEastAsia"/>
          <w:color w:val="000000" w:themeColor="text1"/>
          <w:sz w:val="24"/>
          <w:szCs w:val="24"/>
          <w14:textFill>
            <w14:solidFill>
              <w14:schemeClr w14:val="tx1"/>
            </w14:solidFill>
          </w14:textFill>
        </w:rPr>
        <w:t>BO-3：在初始发布之后的6个月内，使</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的用户规模达到五千人，涉及面包括各个学院。</w:t>
      </w:r>
    </w:p>
    <w:p>
      <w:pPr>
        <w:pStyle w:val="3"/>
      </w:pPr>
      <w:bookmarkStart w:id="10" w:name="_Toc98363715"/>
      <w:bookmarkStart w:id="11" w:name="_Toc17272"/>
      <w:r>
        <w:rPr>
          <w:rFonts w:hint="eastAsia"/>
        </w:rPr>
        <w:t>1.4</w:t>
      </w:r>
      <w:bookmarkEnd w:id="10"/>
      <w:bookmarkStart w:id="12" w:name="_Toc98363716"/>
      <w:r>
        <w:rPr>
          <w:rFonts w:hint="eastAsia"/>
        </w:rPr>
        <w:t xml:space="preserve"> 成功指标</w:t>
      </w:r>
      <w:bookmarkEnd w:id="11"/>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SM-1：</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14:textFill>
            <w14:solidFill>
              <w14:schemeClr w14:val="tx1"/>
            </w14:solidFill>
          </w14:textFill>
        </w:rPr>
        <w:t>成功</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投入校内超算管理</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p>
    <w:p>
      <w:pPr>
        <w:spacing w:line="360" w:lineRule="auto"/>
        <w:ind w:firstLine="420"/>
      </w:pPr>
      <w:r>
        <w:rPr>
          <w:rFonts w:hint="eastAsia" w:asciiTheme="minorEastAsia" w:hAnsiTheme="minorEastAsia" w:eastAsiaTheme="minorEastAsia" w:cstheme="minorEastAsia"/>
          <w:color w:val="000000" w:themeColor="text1"/>
          <w:sz w:val="24"/>
          <w:szCs w:val="24"/>
          <w14:textFill>
            <w14:solidFill>
              <w14:schemeClr w14:val="tx1"/>
            </w14:solidFill>
          </w14:textFill>
        </w:rPr>
        <w:t>SM-2：</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异构集群资源管理平台</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成为一大有力工具，成为其他高校乃至组织的优先考虑</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p>
    <w:p>
      <w:pPr>
        <w:pStyle w:val="3"/>
      </w:pPr>
      <w:bookmarkStart w:id="13" w:name="_Toc12443"/>
      <w:r>
        <w:rPr>
          <w:rFonts w:hint="eastAsia"/>
        </w:rPr>
        <w:t>1.5</w:t>
      </w:r>
      <w:bookmarkEnd w:id="12"/>
      <w:bookmarkStart w:id="14" w:name="_Toc98363717"/>
      <w:r>
        <w:rPr>
          <w:rFonts w:hint="eastAsia"/>
        </w:rPr>
        <w:t xml:space="preserve"> 愿景陈述</w:t>
      </w:r>
      <w:bookmarkEnd w:id="13"/>
      <w:r>
        <w:rPr>
          <w:rFonts w:hint="eastAsia"/>
        </w:rPr>
        <w:t xml:space="preserve"> </w:t>
      </w:r>
    </w:p>
    <w:p>
      <w:pPr>
        <w:spacing w:line="360" w:lineRule="auto"/>
        <w:ind w:firstLine="420"/>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的愿景是通过开发和实现异构集群资源管理平台，为浙大城市学院师生提供一流的计算资源管理和利用体验。我们致力于打造一个高效、智能的平台，让集群管理员能够轻松管理和优化计算资源，同时为算力使用者提供便捷、可靠的资源申请和使用方式。我们的目标是推动学校科研和教学的发展，促进学术交流和创新合作，成为学校信息化建设的重要支撑，助力学校在科技领域的领先地位。通过我们的努力，希望为学校师生创造更加开放、智能化的学习与研究环境，推动学校迈向信息化智能化发展的新高度。</w:t>
      </w:r>
    </w:p>
    <w:p>
      <w:pPr>
        <w:pStyle w:val="3"/>
      </w:pPr>
      <w:bookmarkStart w:id="15" w:name="_Toc9167"/>
      <w:r>
        <w:rPr>
          <w:rFonts w:hint="eastAsia"/>
        </w:rPr>
        <w:t>1.6 业务风险</w:t>
      </w:r>
      <w:bookmarkEnd w:id="14"/>
      <w:bookmarkEnd w:id="15"/>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RI-1: 异构集群包含不同类型的计算资源和硬件设备，系统需要处理多样化的技术要求和兼容性问题，增加了开发和集成的复杂性。 </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RI-2：管理敏感数据和用户信息可能面临安全威胁和隐私泄露风险，如数据泄露、身份认证问题等。 </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RI-3：用户对新平台的接受度和使用意愿不确定，可能面临推广和普及的挑战。</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RI-</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sz w:val="24"/>
          <w:szCs w:val="24"/>
          <w14:textFill>
            <w14:solidFill>
              <w14:schemeClr w14:val="tx1"/>
            </w14:solidFill>
          </w14:textFill>
        </w:rPr>
        <w:t>：异构集群资源管理平台需要处理大量的计算任务和数据请求，可能面临性能瓶颈和系统稳定性问题。</w:t>
      </w:r>
    </w:p>
    <w:p>
      <w:pPr>
        <w:pStyle w:val="3"/>
      </w:pPr>
      <w:bookmarkStart w:id="16" w:name="_Toc26119"/>
      <w:bookmarkStart w:id="17" w:name="_Toc98363718"/>
      <w:r>
        <w:rPr>
          <w:rFonts w:hint="eastAsia"/>
        </w:rPr>
        <w:t>1.7业务假设与依赖</w:t>
      </w:r>
      <w:bookmarkEnd w:id="16"/>
      <w:bookmarkEnd w:id="17"/>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AS-1：假设学校管理层和相关部门支持和认可异构集群资源管理平台的开发和推广，提供必要的资源和支持。</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AS-2：假设对集群管理员和算力使用者的用户需求调研和分析准确无误，平台功能设计能够有效满足用户期望和需求。</w:t>
      </w:r>
    </w:p>
    <w:p>
      <w:pPr>
        <w:spacing w:line="360" w:lineRule="auto"/>
        <w:ind w:firstLine="42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DE-1：依赖学校系统和异构计算集群的数据接入和集成，确保平台能够获取和处理所需的计算资源信息和用户数据。</w:t>
      </w:r>
    </w:p>
    <w:p>
      <w:pPr>
        <w:pStyle w:val="2"/>
        <w:numPr>
          <w:ilvl w:val="0"/>
          <w:numId w:val="1"/>
        </w:numPr>
      </w:pPr>
      <w:bookmarkStart w:id="18" w:name="_Toc10455"/>
      <w:r>
        <w:rPr>
          <w:rFonts w:hint="eastAsia"/>
        </w:rPr>
        <w:t>范围与限制</w:t>
      </w:r>
      <w:bookmarkEnd w:id="18"/>
    </w:p>
    <w:p>
      <w:pPr>
        <w:pStyle w:val="3"/>
      </w:pPr>
      <w:bookmarkStart w:id="19" w:name="_Toc98363720"/>
      <w:bookmarkStart w:id="20" w:name="_Toc27949"/>
      <w:r>
        <w:rPr>
          <w:rFonts w:hint="eastAsia"/>
        </w:rPr>
        <w:t>2.1</w:t>
      </w:r>
      <w:bookmarkEnd w:id="19"/>
      <w:r>
        <w:rPr>
          <w:rFonts w:hint="eastAsia"/>
        </w:rPr>
        <w:t xml:space="preserve"> 主要特性</w:t>
      </w:r>
      <w:bookmarkEnd w:id="20"/>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FE-1：实现对异构计算集群资源的管理和调度，包括CPU、GPU、存储等资源的分配和优化，确保资源的高效利用和平衡。</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FE-2：</w:t>
      </w:r>
      <w:r>
        <w:rPr>
          <w:rFonts w:asciiTheme="minorEastAsia" w:hAnsiTheme="minorEastAsia" w:eastAsiaTheme="minorEastAsia" w:cstheme="minorEastAsia"/>
          <w:color w:val="000000" w:themeColor="text1"/>
          <w:sz w:val="24"/>
          <w:szCs w:val="24"/>
          <w14:textFill>
            <w14:solidFill>
              <w14:schemeClr w14:val="tx1"/>
            </w14:solidFill>
          </w14:textFill>
        </w:rPr>
        <w:t>提供完善的用户权限管理和身份认证机制，确保只有授权用户能够访问和使用平台的功能和资源。</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FE-3：设计直观、用户友好的用户界面，包括管理员后台界面和算力使用者前端界面，简化操作流程，提升用户体验。</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FE-</w:t>
      </w:r>
      <w:r>
        <w:rPr>
          <w:rFonts w:hint="eastAsia" w:asciiTheme="minorEastAsia" w:hAnsiTheme="minorEastAsia" w:eastAsiaTheme="minorEastAsia" w:cstheme="minorEastAsia"/>
          <w:color w:val="000000" w:themeColor="text1"/>
          <w:sz w:val="24"/>
          <w:szCs w:val="24"/>
          <w14:textFill>
            <w14:solidFill>
              <w14:schemeClr w14:val="tx1"/>
            </w14:solidFill>
          </w14:textFill>
        </w:rPr>
        <w:t>4</w:t>
      </w:r>
      <w:r>
        <w:rPr>
          <w:rFonts w:asciiTheme="minorEastAsia" w:hAnsiTheme="minorEastAsia" w:eastAsiaTheme="minorEastAsia" w:cstheme="minorEastAsia"/>
          <w:color w:val="000000" w:themeColor="text1"/>
          <w:sz w:val="24"/>
          <w:szCs w:val="24"/>
          <w14:textFill>
            <w14:solidFill>
              <w14:schemeClr w14:val="tx1"/>
            </w14:solidFill>
          </w14:textFill>
        </w:rPr>
        <w:t>：允许算力使用者提交计算任务，并提供任务监控和状态查询功能，实时反馈任务执行情况和结果。</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FE-</w:t>
      </w:r>
      <w:r>
        <w:rPr>
          <w:rFonts w:hint="eastAsia" w:asciiTheme="minorEastAsia" w:hAnsiTheme="minorEastAsia" w:eastAsiaTheme="minorEastAsia" w:cstheme="minorEastAsia"/>
          <w:color w:val="000000" w:themeColor="text1"/>
          <w:sz w:val="24"/>
          <w:szCs w:val="24"/>
          <w14:textFill>
            <w14:solidFill>
              <w14:schemeClr w14:val="tx1"/>
            </w14:solidFill>
          </w14:textFill>
        </w:rPr>
        <w:t>5</w:t>
      </w:r>
      <w:r>
        <w:rPr>
          <w:rFonts w:asciiTheme="minorEastAsia" w:hAnsiTheme="minorEastAsia" w:eastAsiaTheme="minorEastAsia" w:cstheme="minorEastAsia"/>
          <w:color w:val="000000" w:themeColor="text1"/>
          <w:sz w:val="24"/>
          <w:szCs w:val="24"/>
          <w14:textFill>
            <w14:solidFill>
              <w14:schemeClr w14:val="tx1"/>
            </w14:solidFill>
          </w14:textFill>
        </w:rPr>
        <w:t>：引入智能的资源调度算法，根据不同任务的需求和优先级，动态调整资源分配，优化资源利用效率。</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5269230" cy="3707130"/>
            <wp:effectExtent l="0" t="0" r="381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9230" cy="3707130"/>
                    </a:xfrm>
                    <a:prstGeom prst="rect">
                      <a:avLst/>
                    </a:prstGeom>
                    <a:noFill/>
                    <a:ln>
                      <a:noFill/>
                    </a:ln>
                  </pic:spPr>
                </pic:pic>
              </a:graphicData>
            </a:graphic>
          </wp:inline>
        </w:drawing>
      </w:r>
    </w:p>
    <w:tbl>
      <w:tblPr>
        <w:tblStyle w:val="14"/>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01"/>
        <w:gridCol w:w="1351"/>
        <w:gridCol w:w="1275"/>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shd w:val="clear" w:color="auto" w:fill="C5E0B3" w:themeFill="accent6" w:themeFillTint="66"/>
            <w:noWrap/>
          </w:tcPr>
          <w:p>
            <w:pPr>
              <w:rPr>
                <w:rFonts w:ascii="宋体" w:hAnsi="宋体"/>
                <w:b/>
                <w:bCs/>
                <w:szCs w:val="21"/>
              </w:rPr>
            </w:pPr>
            <w:r>
              <w:rPr>
                <w:rFonts w:hint="eastAsia" w:ascii="宋体" w:hAnsi="宋体"/>
                <w:b/>
                <w:bCs/>
                <w:szCs w:val="21"/>
              </w:rPr>
              <w:t>类别</w:t>
            </w:r>
          </w:p>
        </w:tc>
        <w:tc>
          <w:tcPr>
            <w:tcW w:w="1201" w:type="dxa"/>
            <w:shd w:val="clear" w:color="auto" w:fill="C5E0B3" w:themeFill="accent6" w:themeFillTint="66"/>
            <w:noWrap/>
          </w:tcPr>
          <w:p>
            <w:pPr>
              <w:rPr>
                <w:rFonts w:ascii="宋体" w:hAnsi="宋体"/>
                <w:b/>
                <w:bCs/>
                <w:szCs w:val="21"/>
              </w:rPr>
            </w:pPr>
            <w:r>
              <w:rPr>
                <w:rFonts w:hint="eastAsia" w:ascii="宋体" w:hAnsi="宋体"/>
                <w:b/>
                <w:bCs/>
                <w:szCs w:val="21"/>
              </w:rPr>
              <w:t>模块名称</w:t>
            </w:r>
          </w:p>
        </w:tc>
        <w:tc>
          <w:tcPr>
            <w:tcW w:w="1351" w:type="dxa"/>
            <w:shd w:val="clear" w:color="auto" w:fill="C5E0B3" w:themeFill="accent6" w:themeFillTint="66"/>
            <w:noWrap/>
          </w:tcPr>
          <w:p>
            <w:pPr>
              <w:rPr>
                <w:rFonts w:ascii="宋体" w:hAnsi="宋体"/>
                <w:b/>
                <w:bCs/>
                <w:szCs w:val="21"/>
              </w:rPr>
            </w:pPr>
            <w:r>
              <w:rPr>
                <w:rFonts w:hint="eastAsia" w:ascii="宋体" w:hAnsi="宋体"/>
                <w:b/>
                <w:bCs/>
                <w:szCs w:val="21"/>
              </w:rPr>
              <w:t>主要功能</w:t>
            </w:r>
          </w:p>
        </w:tc>
        <w:tc>
          <w:tcPr>
            <w:tcW w:w="1275" w:type="dxa"/>
            <w:shd w:val="clear" w:color="auto" w:fill="C5E0B3" w:themeFill="accent6" w:themeFillTint="66"/>
            <w:noWrap/>
          </w:tcPr>
          <w:p>
            <w:pPr>
              <w:rPr>
                <w:rFonts w:ascii="宋体" w:hAnsi="宋体"/>
                <w:b/>
                <w:bCs/>
                <w:szCs w:val="21"/>
              </w:rPr>
            </w:pPr>
            <w:r>
              <w:rPr>
                <w:rFonts w:hint="eastAsia" w:ascii="宋体" w:hAnsi="宋体"/>
                <w:b/>
                <w:bCs/>
                <w:szCs w:val="21"/>
              </w:rPr>
              <w:t>功能描述</w:t>
            </w:r>
          </w:p>
        </w:tc>
        <w:tc>
          <w:tcPr>
            <w:tcW w:w="4395" w:type="dxa"/>
            <w:shd w:val="clear" w:color="auto" w:fill="C5E0B3" w:themeFill="accent6" w:themeFillTint="66"/>
            <w:noWrap/>
          </w:tcPr>
          <w:p>
            <w:pPr>
              <w:rPr>
                <w:rFonts w:ascii="宋体" w:hAnsi="宋体"/>
                <w:b/>
                <w:bCs/>
                <w:szCs w:val="21"/>
              </w:rPr>
            </w:pPr>
            <w:r>
              <w:rPr>
                <w:rFonts w:hint="eastAsia" w:ascii="宋体" w:hAnsi="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restart"/>
            <w:noWrap/>
            <w:vAlign w:val="center"/>
          </w:tcPr>
          <w:p>
            <w:pPr>
              <w:jc w:val="center"/>
              <w:rPr>
                <w:rFonts w:hint="eastAsia" w:ascii="宋体" w:hAnsi="宋体" w:eastAsia="宋体"/>
                <w:szCs w:val="21"/>
                <w:lang w:val="en-US" w:eastAsia="zh-CN"/>
              </w:rPr>
            </w:pPr>
            <w:r>
              <w:rPr>
                <w:rFonts w:hint="eastAsia" w:ascii="宋体" w:hAnsi="宋体"/>
                <w:szCs w:val="21"/>
                <w:lang w:val="en-US" w:eastAsia="zh-CN"/>
              </w:rPr>
              <w:t>平台</w:t>
            </w:r>
          </w:p>
        </w:tc>
        <w:tc>
          <w:tcPr>
            <w:tcW w:w="1201" w:type="dxa"/>
            <w:vMerge w:val="restart"/>
            <w:noWrap/>
            <w:vAlign w:val="center"/>
          </w:tcPr>
          <w:p>
            <w:pPr>
              <w:rPr>
                <w:rFonts w:ascii="宋体" w:hAnsi="宋体"/>
                <w:szCs w:val="21"/>
              </w:rPr>
            </w:pPr>
            <w:r>
              <w:rPr>
                <w:rFonts w:hint="eastAsia" w:ascii="宋体" w:hAnsi="宋体"/>
                <w:szCs w:val="21"/>
              </w:rPr>
              <w:t>用户管理模块</w:t>
            </w:r>
          </w:p>
        </w:tc>
        <w:tc>
          <w:tcPr>
            <w:tcW w:w="1351" w:type="dxa"/>
            <w:vMerge w:val="restart"/>
            <w:noWrap/>
          </w:tcPr>
          <w:p>
            <w:pPr>
              <w:rPr>
                <w:rFonts w:ascii="宋体" w:hAnsi="宋体"/>
                <w:szCs w:val="21"/>
              </w:rPr>
            </w:pPr>
            <w:r>
              <w:rPr>
                <w:rFonts w:hint="eastAsia" w:ascii="宋体" w:hAnsi="宋体"/>
                <w:szCs w:val="21"/>
              </w:rPr>
              <w:t>用户注册和登录</w:t>
            </w:r>
          </w:p>
        </w:tc>
        <w:tc>
          <w:tcPr>
            <w:tcW w:w="1275" w:type="dxa"/>
            <w:noWrap/>
          </w:tcPr>
          <w:p>
            <w:pPr>
              <w:rPr>
                <w:rFonts w:ascii="宋体" w:hAnsi="宋体"/>
                <w:szCs w:val="21"/>
              </w:rPr>
            </w:pPr>
            <w:r>
              <w:rPr>
                <w:rFonts w:hint="eastAsia" w:ascii="宋体" w:hAnsi="宋体"/>
                <w:szCs w:val="21"/>
              </w:rPr>
              <w:t>引导页</w:t>
            </w:r>
          </w:p>
        </w:tc>
        <w:tc>
          <w:tcPr>
            <w:tcW w:w="4395" w:type="dxa"/>
            <w:noWrap/>
          </w:tcPr>
          <w:p>
            <w:pPr>
              <w:rPr>
                <w:rFonts w:ascii="宋体" w:hAnsi="宋体"/>
                <w:szCs w:val="21"/>
              </w:rPr>
            </w:pPr>
            <w:r>
              <w:rPr>
                <w:rFonts w:hint="eastAsia" w:ascii="宋体" w:hAnsi="宋体"/>
                <w:szCs w:val="21"/>
              </w:rPr>
              <w:t>小程序加载，界面同时显示欢迎界面。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vMerge w:val="continue"/>
          </w:tcPr>
          <w:p>
            <w:pPr>
              <w:rPr>
                <w:rFonts w:ascii="宋体" w:hAnsi="宋体"/>
                <w:szCs w:val="21"/>
              </w:rPr>
            </w:pPr>
          </w:p>
        </w:tc>
        <w:tc>
          <w:tcPr>
            <w:tcW w:w="1275" w:type="dxa"/>
            <w:noWrap/>
          </w:tcPr>
          <w:p>
            <w:pPr>
              <w:rPr>
                <w:rFonts w:ascii="宋体" w:hAnsi="宋体"/>
                <w:szCs w:val="21"/>
              </w:rPr>
            </w:pPr>
            <w:r>
              <w:rPr>
                <w:rFonts w:hint="eastAsia" w:ascii="宋体" w:hAnsi="宋体"/>
                <w:szCs w:val="21"/>
              </w:rPr>
              <w:t>注册、登录</w:t>
            </w:r>
          </w:p>
        </w:tc>
        <w:tc>
          <w:tcPr>
            <w:tcW w:w="4395" w:type="dxa"/>
            <w:noWrap/>
          </w:tcPr>
          <w:p>
            <w:pPr>
              <w:rPr>
                <w:rFonts w:ascii="宋体" w:hAnsi="宋体"/>
                <w:szCs w:val="21"/>
              </w:rPr>
            </w:pPr>
            <w:r>
              <w:rPr>
                <w:rFonts w:hint="eastAsia" w:ascii="宋体" w:hAnsi="宋体"/>
                <w:szCs w:val="21"/>
              </w:rPr>
              <w:t>注册页面、登录页面、忘记密码页面。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noWrap/>
          </w:tcPr>
          <w:p>
            <w:pPr>
              <w:rPr>
                <w:rFonts w:ascii="宋体" w:hAnsi="宋体"/>
                <w:szCs w:val="21"/>
              </w:rPr>
            </w:pPr>
            <w:r>
              <w:rPr>
                <w:rFonts w:hint="eastAsia" w:ascii="宋体" w:hAnsi="宋体"/>
                <w:szCs w:val="21"/>
              </w:rPr>
              <w:t>用户信息管理</w:t>
            </w:r>
          </w:p>
        </w:tc>
        <w:tc>
          <w:tcPr>
            <w:tcW w:w="1275" w:type="dxa"/>
            <w:noWrap/>
          </w:tcPr>
          <w:p>
            <w:pPr>
              <w:rPr>
                <w:rFonts w:ascii="宋体" w:hAnsi="宋体"/>
                <w:szCs w:val="21"/>
              </w:rPr>
            </w:pPr>
            <w:r>
              <w:rPr>
                <w:rFonts w:hint="eastAsia" w:ascii="宋体" w:hAnsi="宋体"/>
                <w:szCs w:val="21"/>
              </w:rPr>
              <w:t>填写、修改用户基本个人信息</w:t>
            </w:r>
          </w:p>
        </w:tc>
        <w:tc>
          <w:tcPr>
            <w:tcW w:w="4395" w:type="dxa"/>
            <w:noWrap/>
          </w:tcPr>
          <w:p>
            <w:pPr>
              <w:rPr>
                <w:rFonts w:ascii="宋体" w:hAnsi="宋体"/>
                <w:szCs w:val="21"/>
              </w:rPr>
            </w:pPr>
            <w:r>
              <w:rPr>
                <w:rFonts w:hint="eastAsia" w:ascii="宋体" w:hAnsi="宋体"/>
                <w:szCs w:val="21"/>
              </w:rPr>
              <w:t>昵称、姓名、性别、手机号码、专业、年级、身份（学生、教师、管理员）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noWrap/>
          </w:tcPr>
          <w:p>
            <w:pPr>
              <w:rPr>
                <w:rFonts w:ascii="宋体" w:hAnsi="宋体"/>
                <w:szCs w:val="21"/>
              </w:rPr>
            </w:pPr>
            <w:r>
              <w:rPr>
                <w:rFonts w:hint="eastAsia" w:ascii="宋体" w:hAnsi="宋体"/>
                <w:szCs w:val="21"/>
              </w:rPr>
              <w:t>身份验证和授权</w:t>
            </w:r>
          </w:p>
        </w:tc>
        <w:tc>
          <w:tcPr>
            <w:tcW w:w="1275" w:type="dxa"/>
            <w:noWrap/>
          </w:tcPr>
          <w:p>
            <w:pPr>
              <w:rPr>
                <w:rFonts w:hint="default" w:ascii="宋体" w:hAnsi="宋体" w:eastAsia="宋体"/>
                <w:szCs w:val="21"/>
                <w:lang w:val="en-US" w:eastAsia="zh-CN"/>
              </w:rPr>
            </w:pPr>
            <w:r>
              <w:rPr>
                <w:rFonts w:hint="eastAsia" w:ascii="宋体" w:hAnsi="宋体"/>
                <w:szCs w:val="21"/>
                <w:lang w:val="en-US" w:eastAsia="zh-CN"/>
              </w:rPr>
              <w:t>不同身份用户功能不同</w:t>
            </w:r>
          </w:p>
        </w:tc>
        <w:tc>
          <w:tcPr>
            <w:tcW w:w="4395" w:type="dxa"/>
            <w:noWrap/>
          </w:tcPr>
          <w:p>
            <w:pPr>
              <w:rPr>
                <w:rFonts w:ascii="宋体" w:hAnsi="宋体"/>
                <w:szCs w:val="21"/>
              </w:rPr>
            </w:pPr>
            <w:r>
              <w:rPr>
                <w:rFonts w:hint="eastAsia" w:ascii="宋体" w:hAnsi="宋体"/>
                <w:szCs w:val="21"/>
              </w:rPr>
              <w:t>根据用户角色和权限管理策略，授权用户访问不同的系统功能和资源。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noWrap/>
          </w:tcPr>
          <w:p>
            <w:pPr>
              <w:rPr>
                <w:rFonts w:ascii="宋体" w:hAnsi="宋体"/>
                <w:szCs w:val="21"/>
              </w:rPr>
            </w:pPr>
            <w:r>
              <w:rPr>
                <w:rFonts w:hint="eastAsia" w:ascii="宋体" w:hAnsi="宋体"/>
                <w:szCs w:val="21"/>
              </w:rPr>
              <w:t>用户角色和权限管理</w:t>
            </w:r>
          </w:p>
        </w:tc>
        <w:tc>
          <w:tcPr>
            <w:tcW w:w="1275" w:type="dxa"/>
            <w:noWrap/>
          </w:tcPr>
          <w:p>
            <w:pPr>
              <w:rPr>
                <w:rFonts w:hint="default" w:ascii="宋体" w:hAnsi="宋体" w:eastAsia="宋体"/>
                <w:szCs w:val="21"/>
                <w:lang w:val="en-US" w:eastAsia="zh-CN"/>
              </w:rPr>
            </w:pPr>
            <w:r>
              <w:rPr>
                <w:rFonts w:hint="eastAsia" w:ascii="宋体" w:hAnsi="宋体"/>
                <w:szCs w:val="21"/>
                <w:lang w:val="en-US" w:eastAsia="zh-CN"/>
              </w:rPr>
              <w:t>不同用户权限不同</w:t>
            </w:r>
          </w:p>
        </w:tc>
        <w:tc>
          <w:tcPr>
            <w:tcW w:w="4395" w:type="dxa"/>
            <w:noWrap/>
          </w:tcPr>
          <w:p>
            <w:pPr>
              <w:rPr>
                <w:rFonts w:ascii="宋体" w:hAnsi="宋体"/>
                <w:szCs w:val="21"/>
              </w:rPr>
            </w:pPr>
            <w:r>
              <w:rPr>
                <w:rFonts w:hint="eastAsia" w:ascii="宋体" w:hAnsi="宋体"/>
                <w:szCs w:val="21"/>
              </w:rPr>
              <w:t>管理用户的权限，限制不同角色用户能够执行的操作和访问的资源。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restart"/>
            <w:vAlign w:val="center"/>
          </w:tcPr>
          <w:p>
            <w:pPr>
              <w:rPr>
                <w:rFonts w:ascii="宋体" w:hAnsi="宋体"/>
                <w:szCs w:val="21"/>
              </w:rPr>
            </w:pPr>
            <w:r>
              <w:rPr>
                <w:rFonts w:hint="eastAsia" w:ascii="宋体" w:hAnsi="宋体"/>
                <w:szCs w:val="21"/>
              </w:rPr>
              <w:t>资源管理模块</w:t>
            </w:r>
          </w:p>
        </w:tc>
        <w:tc>
          <w:tcPr>
            <w:tcW w:w="1351" w:type="dxa"/>
            <w:noWrap/>
          </w:tcPr>
          <w:p>
            <w:pPr>
              <w:rPr>
                <w:rFonts w:ascii="宋体" w:hAnsi="宋体"/>
                <w:szCs w:val="21"/>
              </w:rPr>
            </w:pPr>
            <w:r>
              <w:rPr>
                <w:rFonts w:hint="eastAsia" w:ascii="宋体" w:hAnsi="宋体"/>
                <w:szCs w:val="21"/>
              </w:rPr>
              <w:t>资源监控和统计</w:t>
            </w:r>
          </w:p>
        </w:tc>
        <w:tc>
          <w:tcPr>
            <w:tcW w:w="1275" w:type="dxa"/>
            <w:noWrap/>
          </w:tcPr>
          <w:p>
            <w:pPr>
              <w:rPr>
                <w:rFonts w:ascii="宋体" w:hAnsi="宋体"/>
                <w:szCs w:val="21"/>
              </w:rPr>
            </w:pPr>
            <w:r>
              <w:rPr>
                <w:rFonts w:hint="eastAsia" w:ascii="宋体" w:hAnsi="宋体"/>
                <w:szCs w:val="21"/>
              </w:rPr>
              <w:t>实时监控异构集群</w:t>
            </w:r>
          </w:p>
        </w:tc>
        <w:tc>
          <w:tcPr>
            <w:tcW w:w="4395" w:type="dxa"/>
            <w:noWrap/>
          </w:tcPr>
          <w:p>
            <w:pPr>
              <w:rPr>
                <w:rFonts w:hint="eastAsia"/>
              </w:rPr>
            </w:pPr>
            <w:r>
              <w:rPr>
                <w:rFonts w:hint="eastAsia"/>
              </w:rPr>
              <w:t>实时监控异构集群中各种资源的使用情况和性能指标，包括CPU利用率、内存占用、存储容量等。</w:t>
            </w:r>
          </w:p>
          <w:p>
            <w:pPr>
              <w:rPr>
                <w:rFonts w:ascii="宋体" w:hAnsi="宋体"/>
                <w:b/>
                <w:bCs/>
                <w:szCs w:val="21"/>
              </w:rPr>
            </w:pPr>
            <w:r>
              <w:rPr>
                <w:rFonts w:hint="eastAsia"/>
              </w:rPr>
              <w:t>统计资源的历史使用情况，生成报表和图表，帮助管理员了解资源的利用率和趋势。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vMerge w:val="restart"/>
            <w:noWrap/>
          </w:tcPr>
          <w:p>
            <w:pPr>
              <w:rPr>
                <w:rFonts w:ascii="宋体" w:hAnsi="宋体"/>
                <w:szCs w:val="21"/>
              </w:rPr>
            </w:pPr>
            <w:r>
              <w:rPr>
                <w:rFonts w:hint="eastAsia" w:ascii="宋体" w:hAnsi="宋体"/>
                <w:szCs w:val="21"/>
              </w:rPr>
              <w:t>资源分配和调度</w:t>
            </w:r>
          </w:p>
        </w:tc>
        <w:tc>
          <w:tcPr>
            <w:tcW w:w="1275" w:type="dxa"/>
            <w:noWrap/>
          </w:tcPr>
          <w:p>
            <w:pPr>
              <w:rPr>
                <w:rFonts w:ascii="宋体" w:hAnsi="宋体"/>
                <w:szCs w:val="21"/>
              </w:rPr>
            </w:pPr>
            <w:r>
              <w:rPr>
                <w:rFonts w:hint="eastAsia" w:ascii="宋体" w:hAnsi="宋体"/>
                <w:szCs w:val="21"/>
              </w:rPr>
              <w:t>动态分配计算资源</w:t>
            </w:r>
          </w:p>
        </w:tc>
        <w:tc>
          <w:tcPr>
            <w:tcW w:w="4395" w:type="dxa"/>
            <w:noWrap/>
          </w:tcPr>
          <w:p>
            <w:pPr>
              <w:rPr>
                <w:rFonts w:ascii="宋体" w:hAnsi="宋体"/>
                <w:szCs w:val="21"/>
              </w:rPr>
            </w:pPr>
            <w:r>
              <w:rPr>
                <w:rFonts w:hint="eastAsia"/>
              </w:rPr>
              <w:t>根据系统负载和用户需求，动态分配计算资源，确保资源的合理分配和高效利用。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vMerge w:val="continue"/>
            <w:noWrap/>
          </w:tcPr>
          <w:p>
            <w:pPr>
              <w:rPr>
                <w:rFonts w:ascii="宋体" w:hAnsi="宋体"/>
                <w:szCs w:val="21"/>
              </w:rPr>
            </w:pPr>
          </w:p>
        </w:tc>
        <w:tc>
          <w:tcPr>
            <w:tcW w:w="1275" w:type="dxa"/>
            <w:noWrap/>
          </w:tcPr>
          <w:p>
            <w:pPr>
              <w:rPr>
                <w:rFonts w:ascii="宋体" w:hAnsi="宋体"/>
                <w:szCs w:val="21"/>
              </w:rPr>
            </w:pPr>
            <w:r>
              <w:rPr>
                <w:rFonts w:hint="eastAsia" w:ascii="宋体" w:hAnsi="宋体"/>
                <w:szCs w:val="21"/>
              </w:rPr>
              <w:t>实现资源调度算法</w:t>
            </w:r>
          </w:p>
        </w:tc>
        <w:tc>
          <w:tcPr>
            <w:tcW w:w="4395" w:type="dxa"/>
            <w:noWrap/>
          </w:tcPr>
          <w:p>
            <w:pPr>
              <w:rPr>
                <w:rFonts w:ascii="宋体" w:hAnsi="宋体"/>
                <w:szCs w:val="21"/>
              </w:rPr>
            </w:pPr>
            <w:r>
              <w:rPr>
                <w:rFonts w:hint="eastAsia" w:ascii="宋体" w:hAnsi="宋体"/>
                <w:szCs w:val="21"/>
              </w:rPr>
              <w:t>实现资源调度算法，根据任务优先级和资源需求，优化资源的分配策略，提高系统的性能和效率。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vAlign w:val="center"/>
          </w:tcPr>
          <w:p>
            <w:pPr>
              <w:rPr>
                <w:rFonts w:ascii="宋体" w:hAnsi="宋体"/>
                <w:szCs w:val="21"/>
              </w:rPr>
            </w:pPr>
          </w:p>
        </w:tc>
        <w:tc>
          <w:tcPr>
            <w:tcW w:w="1351" w:type="dxa"/>
            <w:noWrap/>
          </w:tcPr>
          <w:p>
            <w:pPr>
              <w:rPr>
                <w:rFonts w:ascii="宋体" w:hAnsi="宋体"/>
                <w:szCs w:val="21"/>
              </w:rPr>
            </w:pPr>
            <w:r>
              <w:rPr>
                <w:rFonts w:hint="eastAsia" w:ascii="宋体" w:hAnsi="宋体"/>
                <w:szCs w:val="21"/>
              </w:rPr>
              <w:t>容错和负载均衡</w:t>
            </w:r>
          </w:p>
        </w:tc>
        <w:tc>
          <w:tcPr>
            <w:tcW w:w="1275" w:type="dxa"/>
            <w:noWrap/>
          </w:tcPr>
          <w:p>
            <w:pPr>
              <w:rPr>
                <w:rFonts w:ascii="宋体" w:hAnsi="宋体"/>
                <w:szCs w:val="21"/>
              </w:rPr>
            </w:pPr>
            <w:r>
              <w:rPr>
                <w:rFonts w:hint="eastAsia" w:ascii="宋体" w:hAnsi="宋体"/>
                <w:szCs w:val="21"/>
              </w:rPr>
              <w:t>处理资源故障和异常情况</w:t>
            </w:r>
          </w:p>
        </w:tc>
        <w:tc>
          <w:tcPr>
            <w:tcW w:w="4395" w:type="dxa"/>
            <w:noWrap/>
          </w:tcPr>
          <w:p>
            <w:pPr>
              <w:rPr>
                <w:rFonts w:hint="eastAsia" w:ascii="宋体" w:hAnsi="宋体"/>
                <w:szCs w:val="21"/>
              </w:rPr>
            </w:pPr>
            <w:r>
              <w:rPr>
                <w:rFonts w:hint="eastAsia" w:ascii="宋体" w:hAnsi="宋体"/>
                <w:szCs w:val="21"/>
              </w:rPr>
              <w:t>实施容错机制，处理资源故障和异常情况，保障系统的稳定性和可靠性。</w:t>
            </w:r>
          </w:p>
          <w:p>
            <w:pPr>
              <w:rPr>
                <w:rFonts w:ascii="宋体" w:hAnsi="宋体"/>
                <w:szCs w:val="21"/>
              </w:rPr>
            </w:pPr>
            <w:r>
              <w:rPr>
                <w:rFonts w:hint="eastAsia" w:ascii="宋体" w:hAnsi="宋体"/>
                <w:szCs w:val="21"/>
              </w:rPr>
              <w:t>实现负载均衡策略，分配任务和资源，避免单点故障和资源瓶颈。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1276" w:type="dxa"/>
            <w:vMerge w:val="continue"/>
          </w:tcPr>
          <w:p>
            <w:pPr>
              <w:rPr>
                <w:rFonts w:ascii="宋体" w:hAnsi="宋体"/>
                <w:szCs w:val="21"/>
              </w:rPr>
            </w:pPr>
          </w:p>
        </w:tc>
        <w:tc>
          <w:tcPr>
            <w:tcW w:w="1201" w:type="dxa"/>
            <w:vMerge w:val="restart"/>
            <w:noWrap/>
            <w:vAlign w:val="center"/>
          </w:tcPr>
          <w:p>
            <w:pPr>
              <w:rPr>
                <w:rFonts w:ascii="宋体" w:hAnsi="宋体"/>
                <w:szCs w:val="21"/>
              </w:rPr>
            </w:pPr>
            <w:r>
              <w:rPr>
                <w:rFonts w:hint="eastAsia" w:ascii="宋体" w:hAnsi="宋体"/>
                <w:szCs w:val="21"/>
              </w:rPr>
              <w:t>任务调度模块</w:t>
            </w:r>
          </w:p>
        </w:tc>
        <w:tc>
          <w:tcPr>
            <w:tcW w:w="1351" w:type="dxa"/>
            <w:noWrap/>
          </w:tcPr>
          <w:p>
            <w:pPr>
              <w:rPr>
                <w:rFonts w:ascii="宋体" w:hAnsi="宋体"/>
                <w:szCs w:val="21"/>
              </w:rPr>
            </w:pPr>
            <w:r>
              <w:rPr>
                <w:rFonts w:hint="eastAsia" w:ascii="宋体" w:hAnsi="宋体"/>
                <w:szCs w:val="21"/>
              </w:rPr>
              <w:t>任务提交和管理</w:t>
            </w:r>
          </w:p>
        </w:tc>
        <w:tc>
          <w:tcPr>
            <w:tcW w:w="1275" w:type="dxa"/>
            <w:noWrap/>
          </w:tcPr>
          <w:p>
            <w:pPr>
              <w:rPr>
                <w:rFonts w:hint="eastAsia" w:ascii="宋体" w:hAnsi="宋体" w:eastAsia="宋体"/>
                <w:szCs w:val="21"/>
                <w:lang w:eastAsia="zh-CN"/>
              </w:rPr>
            </w:pPr>
            <w:r>
              <w:rPr>
                <w:rFonts w:hint="eastAsia" w:ascii="宋体" w:hAnsi="宋体"/>
                <w:szCs w:val="21"/>
                <w:lang w:val="en-US" w:eastAsia="zh-CN"/>
              </w:rPr>
              <w:t>提交</w:t>
            </w:r>
          </w:p>
        </w:tc>
        <w:tc>
          <w:tcPr>
            <w:tcW w:w="4395" w:type="dxa"/>
            <w:noWrap/>
          </w:tcPr>
          <w:p>
            <w:pPr>
              <w:rPr>
                <w:rFonts w:hint="eastAsia" w:ascii="宋体" w:hAnsi="宋体"/>
                <w:szCs w:val="21"/>
              </w:rPr>
            </w:pPr>
            <w:r>
              <w:rPr>
                <w:rFonts w:hint="eastAsia" w:ascii="宋体" w:hAnsi="宋体"/>
                <w:szCs w:val="21"/>
              </w:rPr>
              <w:t>允许用户提交各种类型的计算任务，包括数据分析、科学计算、机器学习等任务。</w:t>
            </w:r>
          </w:p>
          <w:p>
            <w:pPr>
              <w:rPr>
                <w:rFonts w:hint="eastAsia" w:ascii="宋体" w:hAnsi="宋体"/>
                <w:szCs w:val="21"/>
              </w:rPr>
            </w:pPr>
            <w:r>
              <w:rPr>
                <w:rFonts w:hint="eastAsia" w:ascii="宋体" w:hAnsi="宋体"/>
                <w:szCs w:val="21"/>
              </w:rPr>
              <w:t>支持任务的参数设置和描述，包括任务类型、资源需求、优先级等。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tcPr>
          <w:p>
            <w:pPr>
              <w:rPr>
                <w:rFonts w:ascii="宋体" w:hAnsi="宋体"/>
                <w:szCs w:val="21"/>
              </w:rPr>
            </w:pPr>
          </w:p>
        </w:tc>
        <w:tc>
          <w:tcPr>
            <w:tcW w:w="1351" w:type="dxa"/>
            <w:noWrap/>
          </w:tcPr>
          <w:p>
            <w:pPr>
              <w:jc w:val="center"/>
              <w:rPr>
                <w:rFonts w:ascii="宋体" w:hAnsi="宋体"/>
                <w:szCs w:val="21"/>
              </w:rPr>
            </w:pPr>
            <w:r>
              <w:rPr>
                <w:rFonts w:ascii="宋体" w:hAnsi="宋体"/>
                <w:szCs w:val="21"/>
              </w:rPr>
              <w:t>任务队列管理</w:t>
            </w:r>
          </w:p>
        </w:tc>
        <w:tc>
          <w:tcPr>
            <w:tcW w:w="1275" w:type="dxa"/>
            <w:noWrap/>
          </w:tcPr>
          <w:p>
            <w:pPr>
              <w:rPr>
                <w:rFonts w:hint="default" w:ascii="宋体" w:hAnsi="宋体" w:eastAsia="宋体"/>
                <w:szCs w:val="21"/>
                <w:lang w:val="en-US" w:eastAsia="zh-CN"/>
              </w:rPr>
            </w:pPr>
            <w:r>
              <w:rPr>
                <w:rFonts w:hint="eastAsia" w:ascii="宋体" w:hAnsi="宋体"/>
                <w:szCs w:val="21"/>
                <w:lang w:val="en-US" w:eastAsia="zh-CN"/>
              </w:rPr>
              <w:t>管理任务</w:t>
            </w:r>
          </w:p>
        </w:tc>
        <w:tc>
          <w:tcPr>
            <w:tcW w:w="4395" w:type="dxa"/>
            <w:noWrap/>
          </w:tcPr>
          <w:p>
            <w:pPr>
              <w:rPr>
                <w:rFonts w:hint="eastAsia" w:ascii="宋体" w:hAnsi="宋体"/>
                <w:szCs w:val="21"/>
              </w:rPr>
            </w:pPr>
            <w:r>
              <w:rPr>
                <w:rFonts w:hint="eastAsia" w:ascii="宋体" w:hAnsi="宋体"/>
                <w:szCs w:val="21"/>
              </w:rPr>
              <w:t>管理任务队列，按照优先级和调度策略对任务进行排队和调度。</w:t>
            </w:r>
          </w:p>
          <w:p>
            <w:pPr>
              <w:rPr>
                <w:rFonts w:ascii="宋体" w:hAnsi="宋体"/>
                <w:szCs w:val="21"/>
              </w:rPr>
            </w:pPr>
            <w:r>
              <w:rPr>
                <w:rFonts w:hint="eastAsia" w:ascii="宋体" w:hAnsi="宋体"/>
                <w:szCs w:val="21"/>
              </w:rPr>
              <w:t>支持任务的暂停、恢复、取消等操作，确保任务执行的顺序和有效性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tcPr>
          <w:p>
            <w:pPr>
              <w:rPr>
                <w:rFonts w:ascii="宋体" w:hAnsi="宋体"/>
                <w:szCs w:val="21"/>
              </w:rPr>
            </w:pPr>
          </w:p>
        </w:tc>
        <w:tc>
          <w:tcPr>
            <w:tcW w:w="1351" w:type="dxa"/>
            <w:noWrap/>
          </w:tcPr>
          <w:p>
            <w:pPr>
              <w:bidi w:val="0"/>
              <w:jc w:val="both"/>
              <w:rPr>
                <w:rFonts w:ascii="Times New Roman" w:hAnsi="Times New Roman" w:eastAsia="宋体" w:cs="Times New Roman"/>
                <w:kern w:val="2"/>
                <w:sz w:val="21"/>
                <w:lang w:val="en-US" w:eastAsia="zh-CN" w:bidi="ar-SA"/>
              </w:rPr>
            </w:pPr>
            <w:r>
              <w:rPr>
                <w:rFonts w:ascii="Times New Roman" w:hAnsi="Times New Roman" w:eastAsia="宋体" w:cs="Times New Roman"/>
                <w:kern w:val="2"/>
                <w:sz w:val="21"/>
                <w:lang w:val="en-US" w:eastAsia="zh-CN" w:bidi="ar-SA"/>
              </w:rPr>
              <w:t>资源调度和分配</w:t>
            </w:r>
          </w:p>
        </w:tc>
        <w:tc>
          <w:tcPr>
            <w:tcW w:w="1275" w:type="dxa"/>
            <w:noWrap/>
          </w:tcPr>
          <w:p>
            <w:pPr>
              <w:rPr>
                <w:rFonts w:hint="eastAsia" w:ascii="宋体" w:hAnsi="宋体" w:eastAsia="宋体"/>
                <w:szCs w:val="21"/>
                <w:lang w:val="en-US" w:eastAsia="zh-CN"/>
              </w:rPr>
            </w:pPr>
            <w:r>
              <w:rPr>
                <w:rFonts w:hint="eastAsia" w:ascii="宋体" w:hAnsi="宋体"/>
                <w:szCs w:val="21"/>
                <w:lang w:val="en-US" w:eastAsia="zh-CN"/>
              </w:rPr>
              <w:t>分配</w:t>
            </w:r>
          </w:p>
        </w:tc>
        <w:tc>
          <w:tcPr>
            <w:tcW w:w="4395" w:type="dxa"/>
            <w:noWrap/>
          </w:tcPr>
          <w:p>
            <w:pPr>
              <w:rPr>
                <w:rFonts w:hint="eastAsia" w:ascii="宋体" w:hAnsi="宋体"/>
                <w:szCs w:val="21"/>
              </w:rPr>
            </w:pPr>
            <w:r>
              <w:rPr>
                <w:rFonts w:hint="eastAsia" w:ascii="宋体" w:hAnsi="宋体"/>
                <w:szCs w:val="21"/>
              </w:rPr>
              <w:t>根据任务的资源需求和优先级，动态调度计算资源，确保任务能够及时得到执行。</w:t>
            </w:r>
          </w:p>
          <w:p>
            <w:pPr>
              <w:rPr>
                <w:rFonts w:ascii="宋体" w:hAnsi="宋体"/>
                <w:szCs w:val="21"/>
              </w:rPr>
            </w:pPr>
            <w:r>
              <w:rPr>
                <w:rFonts w:hint="eastAsia" w:ascii="宋体" w:hAnsi="宋体"/>
                <w:szCs w:val="21"/>
              </w:rPr>
              <w:t>实现资源分配算法，优化资源的利用效率，提高任务执行的性能和响应速度。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276" w:type="dxa"/>
            <w:vMerge w:val="continue"/>
          </w:tcPr>
          <w:p>
            <w:pPr>
              <w:rPr>
                <w:rFonts w:ascii="宋体" w:hAnsi="宋体"/>
                <w:szCs w:val="21"/>
              </w:rPr>
            </w:pPr>
          </w:p>
        </w:tc>
        <w:tc>
          <w:tcPr>
            <w:tcW w:w="1201" w:type="dxa"/>
            <w:vMerge w:val="continue"/>
          </w:tcPr>
          <w:p>
            <w:pPr>
              <w:rPr>
                <w:rFonts w:ascii="宋体" w:hAnsi="宋体"/>
                <w:szCs w:val="21"/>
              </w:rPr>
            </w:pPr>
          </w:p>
        </w:tc>
        <w:tc>
          <w:tcPr>
            <w:tcW w:w="1351" w:type="dxa"/>
            <w:noWrap/>
          </w:tcPr>
          <w:p>
            <w:pPr>
              <w:rPr>
                <w:rFonts w:ascii="宋体" w:hAnsi="宋体"/>
                <w:szCs w:val="21"/>
              </w:rPr>
            </w:pPr>
            <w:r>
              <w:rPr>
                <w:rFonts w:ascii="宋体" w:hAnsi="宋体"/>
                <w:szCs w:val="21"/>
              </w:rPr>
              <w:t>任务监控和状态查询</w:t>
            </w:r>
          </w:p>
        </w:tc>
        <w:tc>
          <w:tcPr>
            <w:tcW w:w="1275" w:type="dxa"/>
            <w:noWrap/>
          </w:tcPr>
          <w:p>
            <w:pPr>
              <w:rPr>
                <w:rFonts w:hint="default" w:ascii="宋体" w:hAnsi="宋体" w:eastAsia="宋体"/>
                <w:szCs w:val="21"/>
                <w:lang w:val="en-US" w:eastAsia="zh-CN"/>
              </w:rPr>
            </w:pPr>
            <w:r>
              <w:rPr>
                <w:rFonts w:hint="eastAsia" w:ascii="宋体" w:hAnsi="宋体"/>
                <w:szCs w:val="21"/>
                <w:lang w:val="en-US" w:eastAsia="zh-CN"/>
              </w:rPr>
              <w:t>查询</w:t>
            </w:r>
          </w:p>
        </w:tc>
        <w:tc>
          <w:tcPr>
            <w:tcW w:w="4395" w:type="dxa"/>
            <w:noWrap/>
          </w:tcPr>
          <w:p>
            <w:pPr>
              <w:rPr>
                <w:rFonts w:hint="eastAsia" w:ascii="宋体" w:hAnsi="宋体"/>
                <w:szCs w:val="21"/>
              </w:rPr>
            </w:pPr>
            <w:r>
              <w:rPr>
                <w:rFonts w:hint="eastAsia" w:ascii="宋体" w:hAnsi="宋体"/>
                <w:szCs w:val="21"/>
              </w:rPr>
              <w:t>提供任务执行状态的实时监控和查询功能，让用户了解任务的执行进度和结果。</w:t>
            </w:r>
          </w:p>
          <w:p>
            <w:pPr>
              <w:rPr>
                <w:rFonts w:hint="eastAsia" w:ascii="宋体" w:hAnsi="宋体" w:eastAsia="宋体"/>
                <w:b/>
                <w:bCs/>
                <w:szCs w:val="21"/>
                <w:lang w:eastAsia="zh-CN"/>
              </w:rPr>
            </w:pPr>
            <w:r>
              <w:rPr>
                <w:rFonts w:hint="eastAsia" w:ascii="宋体" w:hAnsi="宋体"/>
                <w:szCs w:val="21"/>
              </w:rPr>
              <w:t>显示任务的状态信息，包括排队中、运行中、完成等状态，以及任务的执行日志和报告。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76" w:type="dxa"/>
            <w:vMerge w:val="continue"/>
          </w:tcPr>
          <w:p>
            <w:pPr>
              <w:rPr>
                <w:rFonts w:ascii="宋体" w:hAnsi="宋体"/>
                <w:szCs w:val="21"/>
              </w:rPr>
            </w:pPr>
          </w:p>
        </w:tc>
        <w:tc>
          <w:tcPr>
            <w:tcW w:w="1201" w:type="dxa"/>
            <w:vMerge w:val="continue"/>
          </w:tcPr>
          <w:p>
            <w:pPr>
              <w:rPr>
                <w:rFonts w:ascii="宋体" w:hAnsi="宋体"/>
                <w:szCs w:val="21"/>
              </w:rPr>
            </w:pPr>
          </w:p>
        </w:tc>
        <w:tc>
          <w:tcPr>
            <w:tcW w:w="1351" w:type="dxa"/>
            <w:noWrap/>
          </w:tcPr>
          <w:p>
            <w:pPr>
              <w:rPr>
                <w:rFonts w:ascii="宋体" w:hAnsi="宋体"/>
                <w:szCs w:val="21"/>
              </w:rPr>
            </w:pPr>
            <w:r>
              <w:rPr>
                <w:rFonts w:ascii="宋体" w:hAnsi="宋体"/>
                <w:szCs w:val="21"/>
              </w:rPr>
              <w:t>任务优先级和调度策略</w:t>
            </w:r>
          </w:p>
        </w:tc>
        <w:tc>
          <w:tcPr>
            <w:tcW w:w="1275" w:type="dxa"/>
            <w:noWrap/>
          </w:tcPr>
          <w:p>
            <w:pPr>
              <w:rPr>
                <w:rFonts w:hint="eastAsia" w:ascii="宋体" w:hAnsi="宋体" w:eastAsia="宋体"/>
                <w:szCs w:val="21"/>
                <w:lang w:val="en-US" w:eastAsia="zh-CN"/>
              </w:rPr>
            </w:pPr>
            <w:r>
              <w:rPr>
                <w:rFonts w:hint="eastAsia" w:ascii="宋体" w:hAnsi="宋体"/>
                <w:szCs w:val="21"/>
                <w:lang w:val="en-US" w:eastAsia="zh-CN"/>
              </w:rPr>
              <w:t>优先级</w:t>
            </w:r>
          </w:p>
        </w:tc>
        <w:tc>
          <w:tcPr>
            <w:tcW w:w="4395" w:type="dxa"/>
            <w:noWrap/>
          </w:tcPr>
          <w:p>
            <w:pPr>
              <w:rPr>
                <w:rFonts w:hint="eastAsia" w:ascii="宋体" w:hAnsi="宋体"/>
                <w:szCs w:val="21"/>
              </w:rPr>
            </w:pPr>
            <w:r>
              <w:rPr>
                <w:rFonts w:hint="eastAsia" w:ascii="宋体" w:hAnsi="宋体"/>
                <w:szCs w:val="21"/>
              </w:rPr>
              <w:t>支持任务优先级的设置，根据任务的重要性和紧急程度进行调度。</w:t>
            </w:r>
          </w:p>
          <w:p>
            <w:pPr>
              <w:rPr>
                <w:rFonts w:ascii="宋体" w:hAnsi="宋体"/>
                <w:szCs w:val="21"/>
              </w:rPr>
            </w:pPr>
            <w:r>
              <w:rPr>
                <w:rFonts w:hint="eastAsia" w:ascii="宋体" w:hAnsi="宋体"/>
                <w:szCs w:val="21"/>
              </w:rPr>
              <w:t>实现灵活的调度策略，根据系统负载和资源可用性调整任务的执行顺序和分配策略。</w:t>
            </w:r>
          </w:p>
        </w:tc>
      </w:tr>
    </w:tbl>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p>
      <w:pPr>
        <w:pStyle w:val="3"/>
      </w:pPr>
      <w:bookmarkStart w:id="21" w:name="_Toc98363721"/>
      <w:bookmarkStart w:id="22" w:name="_Toc15946"/>
      <w:r>
        <w:rPr>
          <w:rFonts w:hint="eastAsia"/>
        </w:rPr>
        <w:t>2.2</w:t>
      </w:r>
      <w:bookmarkEnd w:id="21"/>
      <w:r>
        <w:rPr>
          <w:rFonts w:hint="eastAsia"/>
        </w:rPr>
        <w:t xml:space="preserve"> 初始与后续发布的范围</w:t>
      </w:r>
      <w:bookmarkEnd w:id="2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2537"/>
        <w:gridCol w:w="2177"/>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宋体" w:hAnsi="宋体"/>
                <w:sz w:val="24"/>
                <w:szCs w:val="24"/>
              </w:rPr>
              <w:t>特性</w:t>
            </w:r>
          </w:p>
        </w:tc>
        <w:tc>
          <w:tcPr>
            <w:tcW w:w="253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发布1</w:t>
            </w:r>
          </w:p>
        </w:tc>
        <w:tc>
          <w:tcPr>
            <w:tcW w:w="217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发布2</w:t>
            </w:r>
          </w:p>
        </w:tc>
        <w:tc>
          <w:tcPr>
            <w:tcW w:w="196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FE-1,基本用户功能</w:t>
            </w:r>
          </w:p>
        </w:tc>
        <w:tc>
          <w:tcPr>
            <w:tcW w:w="2537" w:type="dxa"/>
          </w:tcPr>
          <w:p>
            <w:pPr>
              <w:spacing w:line="360" w:lineRule="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允许用户创建账户并登录系统</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，提供用户个人资料的基本管理功能。</w:t>
            </w:r>
          </w:p>
        </w:tc>
        <w:tc>
          <w:tcPr>
            <w:tcW w:w="217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基本的身份验证和权限管理，确保只有授权用户可以访问系统功能</w:t>
            </w:r>
          </w:p>
        </w:tc>
        <w:tc>
          <w:tcPr>
            <w:tcW w:w="196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引入更多个性化设置和权限控制，支持不同用户角色的功能定制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FE-2,资源管理基础功能</w:t>
            </w:r>
          </w:p>
        </w:tc>
        <w:tc>
          <w:tcPr>
            <w:tcW w:w="2537" w:type="dxa"/>
          </w:tcPr>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实时监控异构集群：展示集群中关键资源的使用情况和状态。</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2177" w:type="dxa"/>
          </w:tcPr>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动态分配计算资源：基本的资源分配功能，确保资源的合理利用和分配。</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196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优化资源分配算法，提升资源利用效率和系统性能。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FE-3,任务调度基础功能</w:t>
            </w:r>
          </w:p>
        </w:tc>
        <w:tc>
          <w:tcPr>
            <w:tcW w:w="253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允许用户提交计算任务到系统中。</w:t>
            </w:r>
          </w:p>
        </w:tc>
        <w:tc>
          <w:tcPr>
            <w:tcW w:w="2177" w:type="dxa"/>
          </w:tcPr>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管理任务：基本的任务管理功能，包括任务列表和状态查询。</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196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增加更多的任务管理功能，如任务优先级设置和任务暂停恢复等。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FE-4,系统稳定性和可靠性</w:t>
            </w:r>
          </w:p>
        </w:tc>
        <w:tc>
          <w:tcPr>
            <w:tcW w:w="2537" w:type="dxa"/>
          </w:tcPr>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基本的错误处理和容错机制，确保系统在面对异常情况时能够保持稳定运行</w:t>
            </w:r>
          </w:p>
        </w:tc>
        <w:tc>
          <w:tcPr>
            <w:tcW w:w="2177" w:type="dxa"/>
          </w:tcPr>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基本的系统性能优化，确保系统能够满足基本的运行需求。</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1967" w:type="dxa"/>
          </w:tcPr>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加强系统的安全性，包括数据加密、访问控制等措施，保护用户数据安全。</w:t>
            </w:r>
          </w:p>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tc>
      </w:tr>
    </w:tbl>
    <w:p>
      <w:pPr>
        <w:spacing w:line="360" w:lineRule="auto"/>
        <w:rPr>
          <w:rFonts w:asciiTheme="minorEastAsia" w:hAnsiTheme="minorEastAsia" w:eastAsiaTheme="minorEastAsia" w:cstheme="minorEastAsia"/>
          <w:color w:val="000000" w:themeColor="text1"/>
          <w:sz w:val="24"/>
          <w:szCs w:val="24"/>
          <w14:textFill>
            <w14:solidFill>
              <w14:schemeClr w14:val="tx1"/>
            </w14:solidFill>
          </w14:textFill>
        </w:rPr>
      </w:pPr>
    </w:p>
    <w:p>
      <w:pPr>
        <w:ind w:firstLine="420"/>
      </w:pPr>
    </w:p>
    <w:p>
      <w:pPr>
        <w:pStyle w:val="3"/>
      </w:pPr>
      <w:bookmarkStart w:id="23" w:name="_Toc98363722"/>
      <w:bookmarkStart w:id="24" w:name="_Toc25419"/>
      <w:r>
        <w:rPr>
          <w:rFonts w:hint="eastAsia"/>
        </w:rPr>
        <w:t>2.3</w:t>
      </w:r>
      <w:bookmarkEnd w:id="23"/>
      <w:r>
        <w:rPr>
          <w:rFonts w:hint="eastAsia"/>
        </w:rPr>
        <w:t xml:space="preserve"> 限制与排除项</w:t>
      </w:r>
      <w:bookmarkEnd w:id="24"/>
    </w:p>
    <w:p>
      <w:pPr>
        <w:spacing w:line="360" w:lineRule="auto"/>
        <w:ind w:firstLine="420"/>
        <w:rPr>
          <w:rFonts w:hint="eastAsia" w:ascii="宋体" w:hAnsi="宋体"/>
          <w:sz w:val="24"/>
          <w:szCs w:val="24"/>
        </w:rPr>
      </w:pPr>
      <w:r>
        <w:rPr>
          <w:rFonts w:hint="eastAsia" w:ascii="宋体" w:hAnsi="宋体"/>
          <w:sz w:val="24"/>
          <w:szCs w:val="24"/>
        </w:rPr>
        <w:t>限制项</w:t>
      </w: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r>
        <w:rPr>
          <w:rFonts w:hint="eastAsia" w:ascii="宋体" w:hAnsi="宋体"/>
          <w:sz w:val="24"/>
          <w:szCs w:val="24"/>
          <w:lang w:val="en-US" w:eastAsia="zh-CN"/>
        </w:rPr>
        <w:t>1</w:t>
      </w:r>
      <w:r>
        <w:rPr>
          <w:rFonts w:hint="eastAsia" w:ascii="宋体" w:hAnsi="宋体"/>
          <w:sz w:val="24"/>
          <w:szCs w:val="24"/>
        </w:rPr>
        <w:t>资源限制：</w:t>
      </w:r>
    </w:p>
    <w:p>
      <w:pPr>
        <w:tabs>
          <w:tab w:val="left" w:pos="405"/>
        </w:tabs>
        <w:spacing w:line="360" w:lineRule="auto"/>
        <w:rPr>
          <w:rFonts w:hint="eastAsia" w:ascii="宋体" w:hAnsi="宋体"/>
          <w:sz w:val="24"/>
          <w:szCs w:val="24"/>
        </w:rPr>
      </w:pPr>
      <w:r>
        <w:rPr>
          <w:rFonts w:hint="eastAsia" w:ascii="宋体" w:hAnsi="宋体"/>
          <w:sz w:val="24"/>
          <w:szCs w:val="24"/>
          <w:lang w:val="en-US" w:eastAsia="zh-CN"/>
        </w:rPr>
        <w:tab/>
        <w:t/>
      </w:r>
      <w:r>
        <w:rPr>
          <w:rFonts w:hint="eastAsia" w:ascii="宋体" w:hAnsi="宋体"/>
          <w:sz w:val="24"/>
          <w:szCs w:val="24"/>
          <w:lang w:val="en-US" w:eastAsia="zh-CN"/>
        </w:rPr>
        <w:tab/>
      </w:r>
      <w:r>
        <w:rPr>
          <w:rFonts w:hint="eastAsia" w:ascii="宋体" w:hAnsi="宋体"/>
          <w:sz w:val="24"/>
          <w:szCs w:val="24"/>
        </w:rPr>
        <w:t>确定可用资源的限制，包括人力、财力、设备和技术等方面的资源限制。</w:t>
      </w: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技术限制：</w:t>
      </w:r>
    </w:p>
    <w:p>
      <w:pPr>
        <w:spacing w:line="360" w:lineRule="auto"/>
        <w:ind w:firstLine="420"/>
        <w:rPr>
          <w:rFonts w:hint="eastAsia" w:ascii="宋体" w:hAnsi="宋体"/>
          <w:sz w:val="24"/>
          <w:szCs w:val="24"/>
        </w:rPr>
      </w:pPr>
      <w:r>
        <w:rPr>
          <w:rFonts w:hint="eastAsia" w:ascii="宋体" w:hAnsi="宋体"/>
          <w:sz w:val="24"/>
          <w:szCs w:val="24"/>
        </w:rPr>
        <w:t>确定可用的技术和工具的限制，例如特定的编程语言、开发框架或硬件设备。</w:t>
      </w: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范围限制：</w:t>
      </w:r>
    </w:p>
    <w:p>
      <w:pPr>
        <w:spacing w:line="360" w:lineRule="auto"/>
        <w:ind w:firstLine="420"/>
        <w:rPr>
          <w:rFonts w:hint="eastAsia" w:ascii="宋体" w:hAnsi="宋体"/>
          <w:sz w:val="24"/>
          <w:szCs w:val="24"/>
        </w:rPr>
      </w:pPr>
      <w:r>
        <w:rPr>
          <w:rFonts w:hint="eastAsia" w:ascii="宋体" w:hAnsi="宋体"/>
          <w:sz w:val="24"/>
          <w:szCs w:val="24"/>
        </w:rPr>
        <w:t>确定项目的功能和范围限制，明确哪些功能不在当前项目范围内。</w:t>
      </w: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p>
    <w:p>
      <w:pPr>
        <w:spacing w:line="360" w:lineRule="auto"/>
        <w:ind w:firstLine="420"/>
        <w:rPr>
          <w:rFonts w:hint="eastAsia" w:ascii="宋体" w:hAnsi="宋体"/>
          <w:sz w:val="24"/>
          <w:szCs w:val="24"/>
        </w:rPr>
      </w:pPr>
    </w:p>
    <w:p>
      <w:pPr>
        <w:spacing w:line="360" w:lineRule="auto"/>
        <w:ind w:firstLine="420"/>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14:textFill>
            <w14:solidFill>
              <w14:schemeClr w14:val="tx1"/>
            </w14:solidFill>
          </w14:textFill>
        </w:rPr>
        <w:t>排除项</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w:t>
      </w:r>
      <w:r>
        <w:rPr>
          <w:rFonts w:hint="default" w:asciiTheme="minorEastAsia" w:hAnsiTheme="minorEastAsia" w:eastAsiaTheme="minorEastAsia" w:cstheme="minorEastAsia"/>
          <w:color w:val="000000" w:themeColor="text1"/>
          <w:sz w:val="24"/>
          <w:szCs w:val="24"/>
          <w14:textFill>
            <w14:solidFill>
              <w14:schemeClr w14:val="tx1"/>
            </w14:solidFill>
          </w14:textFill>
        </w:rPr>
        <w:t>功能排除：</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default" w:asciiTheme="minorEastAsia" w:hAnsiTheme="minorEastAsia" w:eastAsiaTheme="minorEastAsia" w:cstheme="minorEastAsia"/>
          <w:color w:val="000000" w:themeColor="text1"/>
          <w:sz w:val="24"/>
          <w:szCs w:val="24"/>
          <w14:textFill>
            <w14:solidFill>
              <w14:schemeClr w14:val="tx1"/>
            </w14:solidFill>
          </w14:textFill>
        </w:rPr>
        <w:t>明确列出不在项目范围内的功能和特性，避免项目范围膨胀和需求不清晰。</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w:t>
      </w:r>
      <w:r>
        <w:rPr>
          <w:rFonts w:hint="default" w:asciiTheme="minorEastAsia" w:hAnsiTheme="minorEastAsia" w:eastAsiaTheme="minorEastAsia" w:cstheme="minorEastAsia"/>
          <w:color w:val="000000" w:themeColor="text1"/>
          <w:sz w:val="24"/>
          <w:szCs w:val="24"/>
          <w14:textFill>
            <w14:solidFill>
              <w14:schemeClr w14:val="tx1"/>
            </w14:solidFill>
          </w14:textFill>
        </w:rPr>
        <w:t>技术排除：</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default" w:asciiTheme="minorEastAsia" w:hAnsiTheme="minorEastAsia" w:eastAsiaTheme="minorEastAsia" w:cstheme="minorEastAsia"/>
          <w:color w:val="000000" w:themeColor="text1"/>
          <w:sz w:val="24"/>
          <w:szCs w:val="24"/>
          <w14:textFill>
            <w14:solidFill>
              <w14:schemeClr w14:val="tx1"/>
            </w14:solidFill>
          </w14:textFill>
        </w:rPr>
        <w:t>排除不适合或不可用的技术和工具，避免在项目中使用未经验证或不熟悉的技术。</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3</w:t>
      </w:r>
      <w:r>
        <w:rPr>
          <w:rFonts w:hint="default" w:asciiTheme="minorEastAsia" w:hAnsiTheme="minorEastAsia" w:eastAsiaTheme="minorEastAsia" w:cstheme="minorEastAsia"/>
          <w:color w:val="000000" w:themeColor="text1"/>
          <w:sz w:val="24"/>
          <w:szCs w:val="24"/>
          <w14:textFill>
            <w14:solidFill>
              <w14:schemeClr w14:val="tx1"/>
            </w14:solidFill>
          </w14:textFill>
        </w:rPr>
        <w:t>资源排除：</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default" w:asciiTheme="minorEastAsia" w:hAnsiTheme="minorEastAsia" w:eastAsiaTheme="minorEastAsia" w:cstheme="minorEastAsia"/>
          <w:color w:val="000000" w:themeColor="text1"/>
          <w:sz w:val="24"/>
          <w:szCs w:val="24"/>
          <w14:textFill>
            <w14:solidFill>
              <w14:schemeClr w14:val="tx1"/>
            </w14:solidFill>
          </w14:textFill>
        </w:rPr>
        <w:t>排除不可用或不可获得的资源，避免因资源不足而影响项目进展和质量。</w:t>
      </w:r>
    </w:p>
    <w:p>
      <w:pPr>
        <w:spacing w:line="36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p>
    <w:p>
      <w:pPr>
        <w:pStyle w:val="2"/>
        <w:numPr>
          <w:ilvl w:val="0"/>
          <w:numId w:val="1"/>
        </w:numPr>
      </w:pPr>
      <w:bookmarkStart w:id="25" w:name="_Toc4908"/>
      <w:r>
        <w:rPr>
          <w:rFonts w:hint="eastAsia"/>
        </w:rPr>
        <w:t>业务上下文</w:t>
      </w:r>
      <w:bookmarkEnd w:id="25"/>
    </w:p>
    <w:p>
      <w:pPr>
        <w:jc w:val="center"/>
      </w:pPr>
      <w:r>
        <w:rPr/>
        <w:drawing>
          <wp:inline distT="0" distB="0" distL="114300" distR="114300">
            <wp:extent cx="5097780" cy="186690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097780" cy="1866900"/>
                    </a:xfrm>
                    <a:prstGeom prst="rect">
                      <a:avLst/>
                    </a:prstGeom>
                    <a:noFill/>
                    <a:ln>
                      <a:noFill/>
                    </a:ln>
                  </pic:spPr>
                </pic:pic>
              </a:graphicData>
            </a:graphic>
          </wp:inline>
        </w:drawing>
      </w:r>
    </w:p>
    <w:p>
      <w:pPr>
        <w:pStyle w:val="3"/>
      </w:pPr>
      <w:bookmarkStart w:id="26" w:name="_Toc98363724"/>
      <w:bookmarkStart w:id="27" w:name="_Toc12043"/>
      <w:r>
        <w:rPr>
          <w:rFonts w:hint="eastAsia"/>
        </w:rPr>
        <w:t>3.1</w:t>
      </w:r>
      <w:bookmarkEnd w:id="26"/>
      <w:bookmarkStart w:id="28" w:name="_Toc98363725"/>
      <w:r>
        <w:rPr>
          <w:rFonts w:hint="eastAsia"/>
        </w:rPr>
        <w:t xml:space="preserve"> 干系人资料</w:t>
      </w:r>
      <w:bookmarkEnd w:id="27"/>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747"/>
        <w:gridCol w:w="1747"/>
        <w:gridCol w:w="187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pct"/>
          </w:tcPr>
          <w:p>
            <w:pPr>
              <w:rPr>
                <w:rFonts w:ascii="宋体" w:hAnsi="宋体"/>
              </w:rPr>
            </w:pPr>
            <w:r>
              <w:rPr>
                <w:rFonts w:hint="eastAsia" w:ascii="宋体" w:hAnsi="宋体"/>
              </w:rPr>
              <w:t>干系人</w:t>
            </w:r>
          </w:p>
        </w:tc>
        <w:tc>
          <w:tcPr>
            <w:tcW w:w="1025" w:type="pct"/>
          </w:tcPr>
          <w:p>
            <w:pPr>
              <w:rPr>
                <w:rFonts w:ascii="宋体" w:hAnsi="宋体"/>
              </w:rPr>
            </w:pPr>
            <w:r>
              <w:rPr>
                <w:rFonts w:hint="eastAsia" w:ascii="宋体" w:hAnsi="宋体"/>
              </w:rPr>
              <w:t>主要价值</w:t>
            </w:r>
          </w:p>
        </w:tc>
        <w:tc>
          <w:tcPr>
            <w:tcW w:w="1025" w:type="pct"/>
          </w:tcPr>
          <w:p>
            <w:pPr>
              <w:rPr>
                <w:rFonts w:ascii="宋体" w:hAnsi="宋体"/>
              </w:rPr>
            </w:pPr>
            <w:r>
              <w:rPr>
                <w:rFonts w:hint="eastAsia" w:ascii="宋体" w:hAnsi="宋体"/>
              </w:rPr>
              <w:t>态度</w:t>
            </w:r>
          </w:p>
        </w:tc>
        <w:tc>
          <w:tcPr>
            <w:tcW w:w="1100" w:type="pct"/>
          </w:tcPr>
          <w:p>
            <w:pPr>
              <w:rPr>
                <w:rFonts w:ascii="宋体" w:hAnsi="宋体"/>
              </w:rPr>
            </w:pPr>
            <w:r>
              <w:rPr>
                <w:rFonts w:hint="eastAsia" w:ascii="宋体" w:hAnsi="宋体"/>
              </w:rPr>
              <w:t>主要兴趣</w:t>
            </w:r>
          </w:p>
        </w:tc>
        <w:tc>
          <w:tcPr>
            <w:tcW w:w="997" w:type="pct"/>
          </w:tcPr>
          <w:p>
            <w:pPr>
              <w:rPr>
                <w:rFonts w:ascii="宋体" w:hAnsi="宋体"/>
              </w:rPr>
            </w:pPr>
            <w:r>
              <w:rPr>
                <w:rFonts w:hint="eastAsia" w:ascii="宋体" w:hAnsi="宋体"/>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pct"/>
          </w:tcPr>
          <w:p>
            <w:pPr>
              <w:rPr>
                <w:rFonts w:ascii="宋体" w:hAnsi="宋体"/>
              </w:rPr>
            </w:pPr>
            <w:r>
              <w:rPr>
                <w:rFonts w:hint="eastAsia" w:ascii="宋体" w:hAnsi="宋体"/>
              </w:rPr>
              <w:t>项目发起人</w:t>
            </w:r>
          </w:p>
        </w:tc>
        <w:tc>
          <w:tcPr>
            <w:tcW w:w="1025" w:type="pct"/>
          </w:tcPr>
          <w:p>
            <w:pPr>
              <w:rPr>
                <w:rFonts w:ascii="宋体" w:hAnsi="宋体"/>
              </w:rPr>
            </w:pPr>
            <w:r>
              <w:rPr>
                <w:rFonts w:hint="eastAsia" w:ascii="宋体" w:hAnsi="宋体"/>
              </w:rPr>
              <w:t>通过项目的经营活动，获得实际利益。</w:t>
            </w:r>
          </w:p>
        </w:tc>
        <w:tc>
          <w:tcPr>
            <w:tcW w:w="1025" w:type="pct"/>
          </w:tcPr>
          <w:p>
            <w:pPr>
              <w:rPr>
                <w:rFonts w:ascii="宋体" w:hAnsi="宋体"/>
              </w:rPr>
            </w:pPr>
            <w:r>
              <w:rPr>
                <w:rFonts w:hint="eastAsia" w:ascii="宋体" w:hAnsi="宋体"/>
              </w:rPr>
              <w:t>已确认项目</w:t>
            </w:r>
          </w:p>
        </w:tc>
        <w:tc>
          <w:tcPr>
            <w:tcW w:w="1100" w:type="pct"/>
          </w:tcPr>
          <w:p>
            <w:pPr>
              <w:rPr>
                <w:rFonts w:ascii="宋体" w:hAnsi="宋体"/>
              </w:rPr>
            </w:pPr>
            <w:r>
              <w:rPr>
                <w:rFonts w:hint="eastAsia" w:ascii="宋体" w:hAnsi="宋体"/>
              </w:rPr>
              <w:t>按照项目发起时规定的要求执行项目。</w:t>
            </w:r>
          </w:p>
        </w:tc>
        <w:tc>
          <w:tcPr>
            <w:tcW w:w="997" w:type="pct"/>
          </w:tcPr>
          <w:p>
            <w:pPr>
              <w:rPr>
                <w:rFonts w:ascii="宋体" w:hAnsi="宋体"/>
              </w:rPr>
            </w:pPr>
            <w:r>
              <w:rPr>
                <w:rFonts w:hint="eastAsia" w:ascii="宋体" w:hAnsi="宋体"/>
              </w:rPr>
              <w:t>按照课程里程碑完成各个阶段的事务与内容。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pct"/>
          </w:tcPr>
          <w:p>
            <w:pPr>
              <w:rPr>
                <w:rFonts w:ascii="宋体" w:hAnsi="宋体"/>
              </w:rPr>
            </w:pPr>
            <w:r>
              <w:rPr>
                <w:rFonts w:hint="eastAsia" w:ascii="宋体" w:hAnsi="宋体"/>
              </w:rPr>
              <w:t>项目经理</w:t>
            </w:r>
          </w:p>
        </w:tc>
        <w:tc>
          <w:tcPr>
            <w:tcW w:w="1025" w:type="pct"/>
          </w:tcPr>
          <w:p>
            <w:pPr>
              <w:rPr>
                <w:rFonts w:ascii="宋体" w:hAnsi="宋体"/>
              </w:rPr>
            </w:pPr>
            <w:r>
              <w:rPr>
                <w:rFonts w:hint="eastAsia" w:ascii="宋体" w:hAnsi="宋体"/>
              </w:rPr>
              <w:t>对项目全权负责，负责项目按照预期执行。</w:t>
            </w:r>
          </w:p>
        </w:tc>
        <w:tc>
          <w:tcPr>
            <w:tcW w:w="1025" w:type="pct"/>
          </w:tcPr>
          <w:p>
            <w:pPr>
              <w:rPr>
                <w:rFonts w:ascii="宋体" w:hAnsi="宋体"/>
              </w:rPr>
            </w:pPr>
            <w:r>
              <w:rPr>
                <w:rFonts w:hint="eastAsia" w:ascii="宋体" w:hAnsi="宋体"/>
              </w:rPr>
              <w:t>对项目预期乐观，准备后续执行。</w:t>
            </w:r>
          </w:p>
        </w:tc>
        <w:tc>
          <w:tcPr>
            <w:tcW w:w="1100" w:type="pct"/>
          </w:tcPr>
          <w:p>
            <w:pPr>
              <w:rPr>
                <w:rFonts w:ascii="宋体" w:hAnsi="宋体"/>
              </w:rPr>
            </w:pPr>
            <w:r>
              <w:rPr>
                <w:rFonts w:hint="eastAsia" w:ascii="宋体" w:hAnsi="宋体"/>
              </w:rPr>
              <w:t>全权负责项目的整体推进与各阶段内容的审核。</w:t>
            </w:r>
          </w:p>
        </w:tc>
        <w:tc>
          <w:tcPr>
            <w:tcW w:w="997" w:type="pct"/>
          </w:tcPr>
          <w:p>
            <w:pPr>
              <w:rPr>
                <w:rFonts w:ascii="宋体" w:hAnsi="宋体"/>
              </w:rPr>
            </w:pPr>
            <w:r>
              <w:rPr>
                <w:rFonts w:hint="eastAsia" w:ascii="宋体" w:hAnsi="宋体"/>
              </w:rPr>
              <w:t>依照评审条目对各阶段成果进行核验。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pct"/>
          </w:tcPr>
          <w:p>
            <w:pPr>
              <w:rPr>
                <w:rFonts w:ascii="宋体" w:hAnsi="宋体"/>
              </w:rPr>
            </w:pPr>
            <w:r>
              <w:rPr>
                <w:rFonts w:hint="eastAsia" w:ascii="宋体" w:hAnsi="宋体"/>
              </w:rPr>
              <w:t>需求记录者</w:t>
            </w:r>
          </w:p>
        </w:tc>
        <w:tc>
          <w:tcPr>
            <w:tcW w:w="1025" w:type="pct"/>
          </w:tcPr>
          <w:p>
            <w:pPr>
              <w:rPr>
                <w:rFonts w:ascii="宋体" w:hAnsi="宋体"/>
              </w:rPr>
            </w:pPr>
            <w:r>
              <w:rPr>
                <w:rFonts w:hint="eastAsia" w:ascii="宋体" w:hAnsi="宋体"/>
              </w:rPr>
              <w:t>每次需求获取的记录者。</w:t>
            </w:r>
          </w:p>
        </w:tc>
        <w:tc>
          <w:tcPr>
            <w:tcW w:w="1025" w:type="pct"/>
          </w:tcPr>
          <w:p>
            <w:pPr>
              <w:rPr>
                <w:rFonts w:ascii="宋体" w:hAnsi="宋体"/>
              </w:rPr>
            </w:pPr>
            <w:r>
              <w:rPr>
                <w:rFonts w:hint="eastAsia" w:ascii="宋体" w:hAnsi="宋体"/>
              </w:rPr>
              <w:t>对项目预期乐观，准备后续执行。</w:t>
            </w:r>
          </w:p>
        </w:tc>
        <w:tc>
          <w:tcPr>
            <w:tcW w:w="1100" w:type="pct"/>
          </w:tcPr>
          <w:p>
            <w:pPr>
              <w:rPr>
                <w:rFonts w:ascii="宋体" w:hAnsi="宋体"/>
              </w:rPr>
            </w:pPr>
            <w:r>
              <w:rPr>
                <w:rFonts w:hint="eastAsia" w:ascii="宋体" w:hAnsi="宋体"/>
              </w:rPr>
              <w:t>记录每次需求沟通时目标用户的需求与建议，形成文档供小组成员沟通。</w:t>
            </w:r>
          </w:p>
        </w:tc>
        <w:tc>
          <w:tcPr>
            <w:tcW w:w="997" w:type="pct"/>
          </w:tcPr>
          <w:p>
            <w:pPr>
              <w:rPr>
                <w:rFonts w:ascii="宋体" w:hAnsi="宋体"/>
              </w:rPr>
            </w:pPr>
            <w:r>
              <w:rPr>
                <w:rFonts w:hint="eastAsia" w:ascii="宋体" w:hAnsi="宋体"/>
              </w:rPr>
              <w:t>依照评审条目对各阶段成果进行核验。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pct"/>
          </w:tcPr>
          <w:p>
            <w:pPr>
              <w:rPr>
                <w:rFonts w:ascii="宋体" w:hAnsi="宋体"/>
              </w:rPr>
            </w:pPr>
            <w:r>
              <w:rPr>
                <w:rFonts w:hint="eastAsia" w:ascii="宋体" w:hAnsi="宋体"/>
              </w:rPr>
              <w:t>界面原型设计者</w:t>
            </w:r>
          </w:p>
        </w:tc>
        <w:tc>
          <w:tcPr>
            <w:tcW w:w="1025" w:type="pct"/>
          </w:tcPr>
          <w:p>
            <w:pPr>
              <w:rPr>
                <w:rFonts w:ascii="宋体" w:hAnsi="宋体"/>
              </w:rPr>
            </w:pPr>
            <w:r>
              <w:rPr>
                <w:rFonts w:hint="eastAsia" w:ascii="宋体" w:hAnsi="宋体"/>
              </w:rPr>
              <w:t>有一定美术美工能力的界面原型制作者。</w:t>
            </w:r>
          </w:p>
        </w:tc>
        <w:tc>
          <w:tcPr>
            <w:tcW w:w="1025" w:type="pct"/>
          </w:tcPr>
          <w:p>
            <w:pPr>
              <w:rPr>
                <w:rFonts w:ascii="宋体" w:hAnsi="宋体"/>
              </w:rPr>
            </w:pPr>
            <w:r>
              <w:rPr>
                <w:rFonts w:hint="eastAsia" w:ascii="宋体" w:hAnsi="宋体"/>
              </w:rPr>
              <w:t>对项目预期乐观，准备后续执行。</w:t>
            </w:r>
          </w:p>
        </w:tc>
        <w:tc>
          <w:tcPr>
            <w:tcW w:w="1100" w:type="pct"/>
          </w:tcPr>
          <w:p>
            <w:pPr>
              <w:rPr>
                <w:rFonts w:ascii="宋体" w:hAnsi="宋体"/>
              </w:rPr>
            </w:pPr>
            <w:r>
              <w:rPr>
                <w:rFonts w:hint="eastAsia" w:ascii="宋体" w:hAnsi="宋体"/>
              </w:rPr>
              <w:t>不断完善项目原型，使之能够被项目发起人和项目经理满意。</w:t>
            </w:r>
          </w:p>
        </w:tc>
        <w:tc>
          <w:tcPr>
            <w:tcW w:w="997" w:type="pct"/>
          </w:tcPr>
          <w:p>
            <w:pPr>
              <w:rPr>
                <w:rFonts w:ascii="宋体" w:hAnsi="宋体"/>
              </w:rPr>
            </w:pPr>
            <w:r>
              <w:rPr>
                <w:rFonts w:hint="eastAsia" w:ascii="宋体" w:hAnsi="宋体"/>
              </w:rPr>
              <w:t>根依照评审条目对各阶段成果进行核验。</w:t>
            </w:r>
          </w:p>
        </w:tc>
      </w:tr>
    </w:tbl>
    <w:p/>
    <w:p>
      <w:pPr>
        <w:pStyle w:val="3"/>
      </w:pPr>
      <w:bookmarkStart w:id="29" w:name="_Toc85"/>
      <w:r>
        <w:rPr>
          <w:rFonts w:hint="eastAsia"/>
        </w:rPr>
        <w:t>3.2</w:t>
      </w:r>
      <w:bookmarkEnd w:id="28"/>
      <w:r>
        <w:rPr>
          <w:rFonts w:hint="eastAsia"/>
        </w:rPr>
        <w:t xml:space="preserve"> 项目优先级</w:t>
      </w:r>
      <w:bookmarkEnd w:id="29"/>
    </w:p>
    <w:p>
      <w:pPr>
        <w:spacing w:line="360" w:lineRule="auto"/>
        <w:ind w:firstLine="420"/>
        <w:rPr>
          <w:rFonts w:ascii="宋体" w:hAnsi="宋体"/>
          <w:sz w:val="24"/>
          <w:szCs w:val="24"/>
        </w:rPr>
      </w:pPr>
      <w:bookmarkStart w:id="30" w:name="_Toc98363726"/>
      <w:r>
        <w:rPr>
          <w:rFonts w:hint="eastAsia" w:ascii="宋体" w:hAnsi="宋体"/>
          <w:sz w:val="24"/>
          <w:szCs w:val="24"/>
        </w:rPr>
        <w:t>由于项目的课程要求，荐课小程序首要的任务是完成课程推荐的主要功能，在此之上建立用户体系，并根据用户体系实现社区功能。</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402"/>
        <w:gridCol w:w="20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维度</w:t>
            </w:r>
          </w:p>
        </w:tc>
        <w:tc>
          <w:tcPr>
            <w:tcW w:w="3402" w:type="dxa"/>
          </w:tcPr>
          <w:p>
            <w:pPr>
              <w:spacing w:line="360" w:lineRule="auto"/>
              <w:rPr>
                <w:rFonts w:ascii="宋体" w:hAnsi="宋体"/>
                <w:sz w:val="24"/>
                <w:szCs w:val="24"/>
              </w:rPr>
            </w:pPr>
            <w:r>
              <w:rPr>
                <w:rFonts w:hint="eastAsia" w:ascii="宋体" w:hAnsi="宋体"/>
                <w:sz w:val="24"/>
                <w:szCs w:val="24"/>
              </w:rPr>
              <w:t>约束</w:t>
            </w:r>
          </w:p>
        </w:tc>
        <w:tc>
          <w:tcPr>
            <w:tcW w:w="2030" w:type="dxa"/>
          </w:tcPr>
          <w:p>
            <w:pPr>
              <w:spacing w:line="360" w:lineRule="auto"/>
              <w:rPr>
                <w:rFonts w:ascii="宋体" w:hAnsi="宋体"/>
                <w:sz w:val="24"/>
                <w:szCs w:val="24"/>
              </w:rPr>
            </w:pPr>
            <w:r>
              <w:rPr>
                <w:rFonts w:hint="eastAsia" w:ascii="宋体" w:hAnsi="宋体"/>
                <w:sz w:val="24"/>
                <w:szCs w:val="24"/>
              </w:rPr>
              <w:t>驱动</w:t>
            </w:r>
          </w:p>
        </w:tc>
        <w:tc>
          <w:tcPr>
            <w:tcW w:w="2131" w:type="dxa"/>
          </w:tcPr>
          <w:p>
            <w:pPr>
              <w:spacing w:line="360" w:lineRule="auto"/>
              <w:rPr>
                <w:rFonts w:ascii="宋体" w:hAnsi="宋体"/>
                <w:sz w:val="24"/>
                <w:szCs w:val="24"/>
              </w:rPr>
            </w:pPr>
            <w:r>
              <w:rPr>
                <w:rFonts w:hint="eastAsia" w:ascii="宋体" w:hAnsi="宋体"/>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特性</w:t>
            </w:r>
          </w:p>
        </w:tc>
        <w:tc>
          <w:tcPr>
            <w:tcW w:w="3402" w:type="dxa"/>
          </w:tcPr>
          <w:p>
            <w:pPr>
              <w:spacing w:line="360" w:lineRule="auto"/>
              <w:rPr>
                <w:rFonts w:ascii="宋体" w:hAnsi="宋体"/>
                <w:sz w:val="24"/>
                <w:szCs w:val="24"/>
              </w:rPr>
            </w:pPr>
            <w:r>
              <w:rPr>
                <w:rFonts w:hint="eastAsia" w:ascii="宋体" w:hAnsi="宋体"/>
                <w:sz w:val="24"/>
                <w:szCs w:val="24"/>
              </w:rPr>
              <w:t>所有排入1</w:t>
            </w:r>
            <w:r>
              <w:rPr>
                <w:rFonts w:ascii="宋体" w:hAnsi="宋体"/>
                <w:sz w:val="24"/>
                <w:szCs w:val="24"/>
              </w:rPr>
              <w:t>.0</w:t>
            </w:r>
            <w:r>
              <w:rPr>
                <w:rFonts w:hint="eastAsia" w:ascii="宋体" w:hAnsi="宋体"/>
                <w:sz w:val="24"/>
                <w:szCs w:val="24"/>
              </w:rPr>
              <w:t>的特性必须完全可操作</w:t>
            </w:r>
          </w:p>
        </w:tc>
        <w:tc>
          <w:tcPr>
            <w:tcW w:w="2030" w:type="dxa"/>
          </w:tcPr>
          <w:p>
            <w:pPr>
              <w:spacing w:line="360" w:lineRule="auto"/>
              <w:rPr>
                <w:rFonts w:ascii="宋体" w:hAnsi="宋体"/>
                <w:sz w:val="24"/>
                <w:szCs w:val="24"/>
              </w:rPr>
            </w:pPr>
          </w:p>
        </w:tc>
        <w:tc>
          <w:tcPr>
            <w:tcW w:w="2131" w:type="dxa"/>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质量</w:t>
            </w:r>
          </w:p>
        </w:tc>
        <w:tc>
          <w:tcPr>
            <w:tcW w:w="3402" w:type="dxa"/>
          </w:tcPr>
          <w:p>
            <w:pPr>
              <w:spacing w:line="360" w:lineRule="auto"/>
              <w:rPr>
                <w:rFonts w:ascii="宋体" w:hAnsi="宋体"/>
                <w:sz w:val="24"/>
                <w:szCs w:val="24"/>
              </w:rPr>
            </w:pPr>
            <w:r>
              <w:rPr>
                <w:rFonts w:hint="eastAsia" w:ascii="宋体" w:hAnsi="宋体"/>
                <w:sz w:val="24"/>
                <w:szCs w:val="24"/>
              </w:rPr>
              <w:t>用户验收测试通过率必须超过9</w:t>
            </w:r>
            <w:r>
              <w:rPr>
                <w:rFonts w:ascii="宋体" w:hAnsi="宋体"/>
                <w:sz w:val="24"/>
                <w:szCs w:val="24"/>
              </w:rPr>
              <w:t>5</w:t>
            </w:r>
            <w:r>
              <w:rPr>
                <w:rFonts w:hint="eastAsia" w:ascii="宋体" w:hAnsi="宋体"/>
                <w:sz w:val="24"/>
                <w:szCs w:val="24"/>
              </w:rPr>
              <w:t>%；安全测试必须全部通过</w:t>
            </w:r>
          </w:p>
        </w:tc>
        <w:tc>
          <w:tcPr>
            <w:tcW w:w="2030" w:type="dxa"/>
          </w:tcPr>
          <w:p>
            <w:pPr>
              <w:spacing w:line="360" w:lineRule="auto"/>
              <w:rPr>
                <w:rFonts w:ascii="宋体" w:hAnsi="宋体"/>
                <w:sz w:val="24"/>
                <w:szCs w:val="24"/>
              </w:rPr>
            </w:pPr>
          </w:p>
        </w:tc>
        <w:tc>
          <w:tcPr>
            <w:tcW w:w="2131" w:type="dxa"/>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排期</w:t>
            </w:r>
          </w:p>
        </w:tc>
        <w:tc>
          <w:tcPr>
            <w:tcW w:w="3402" w:type="dxa"/>
          </w:tcPr>
          <w:p>
            <w:pPr>
              <w:spacing w:line="360" w:lineRule="auto"/>
              <w:rPr>
                <w:rFonts w:ascii="宋体" w:hAnsi="宋体"/>
                <w:sz w:val="24"/>
                <w:szCs w:val="24"/>
              </w:rPr>
            </w:pPr>
          </w:p>
        </w:tc>
        <w:tc>
          <w:tcPr>
            <w:tcW w:w="2030" w:type="dxa"/>
          </w:tcPr>
          <w:p>
            <w:pPr>
              <w:spacing w:line="360" w:lineRule="auto"/>
              <w:rPr>
                <w:rFonts w:ascii="宋体" w:hAnsi="宋体"/>
                <w:sz w:val="24"/>
                <w:szCs w:val="24"/>
              </w:rPr>
            </w:pPr>
          </w:p>
        </w:tc>
        <w:tc>
          <w:tcPr>
            <w:tcW w:w="2131" w:type="dxa"/>
          </w:tcPr>
          <w:p>
            <w:pPr>
              <w:spacing w:line="360" w:lineRule="auto"/>
              <w:rPr>
                <w:rFonts w:ascii="宋体" w:hAnsi="宋体"/>
                <w:sz w:val="24"/>
                <w:szCs w:val="24"/>
              </w:rPr>
            </w:pPr>
            <w:r>
              <w:rPr>
                <w:rFonts w:hint="eastAsia" w:ascii="宋体" w:hAnsi="宋体"/>
                <w:sz w:val="24"/>
                <w:szCs w:val="24"/>
              </w:rPr>
              <w:t>T</w:t>
            </w:r>
            <w:r>
              <w:rPr>
                <w:rFonts w:ascii="宋体" w:hAnsi="宋体"/>
                <w:sz w:val="24"/>
                <w:szCs w:val="24"/>
              </w:rPr>
              <w: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成本</w:t>
            </w:r>
          </w:p>
        </w:tc>
        <w:tc>
          <w:tcPr>
            <w:tcW w:w="3402" w:type="dxa"/>
          </w:tcPr>
          <w:p>
            <w:pPr>
              <w:spacing w:line="360" w:lineRule="auto"/>
              <w:rPr>
                <w:rFonts w:ascii="宋体" w:hAnsi="宋体"/>
                <w:sz w:val="24"/>
                <w:szCs w:val="24"/>
              </w:rPr>
            </w:pPr>
          </w:p>
        </w:tc>
        <w:tc>
          <w:tcPr>
            <w:tcW w:w="2030" w:type="dxa"/>
          </w:tcPr>
          <w:p>
            <w:pPr>
              <w:spacing w:line="360" w:lineRule="auto"/>
              <w:rPr>
                <w:rFonts w:ascii="宋体" w:hAnsi="宋体"/>
                <w:sz w:val="24"/>
                <w:szCs w:val="24"/>
              </w:rPr>
            </w:pPr>
          </w:p>
        </w:tc>
        <w:tc>
          <w:tcPr>
            <w:tcW w:w="2131" w:type="dxa"/>
          </w:tcPr>
          <w:p>
            <w:pPr>
              <w:spacing w:line="360" w:lineRule="auto"/>
              <w:rPr>
                <w:rFonts w:ascii="宋体" w:hAnsi="宋体"/>
                <w:sz w:val="24"/>
                <w:szCs w:val="24"/>
              </w:rPr>
            </w:pPr>
            <w:r>
              <w:rPr>
                <w:rFonts w:hint="eastAsia" w:ascii="宋体" w:hAnsi="宋体"/>
                <w:sz w:val="24"/>
                <w:szCs w:val="24"/>
              </w:rPr>
              <w:t>在无赞助方评审的情况下，可以接受不超过1</w:t>
            </w:r>
            <w:r>
              <w:rPr>
                <w:rFonts w:ascii="宋体" w:hAnsi="宋体"/>
                <w:sz w:val="24"/>
                <w:szCs w:val="24"/>
              </w:rPr>
              <w:t>5</w:t>
            </w:r>
            <w:r>
              <w:rPr>
                <w:rFonts w:hint="eastAsia" w:ascii="宋体" w:hAnsi="宋体"/>
                <w:sz w:val="24"/>
                <w:szCs w:val="24"/>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line="360" w:lineRule="auto"/>
              <w:rPr>
                <w:rFonts w:ascii="宋体" w:hAnsi="宋体"/>
                <w:sz w:val="24"/>
                <w:szCs w:val="24"/>
              </w:rPr>
            </w:pPr>
            <w:r>
              <w:rPr>
                <w:rFonts w:hint="eastAsia" w:ascii="宋体" w:hAnsi="宋体"/>
                <w:sz w:val="24"/>
                <w:szCs w:val="24"/>
              </w:rPr>
              <w:t>人员</w:t>
            </w:r>
          </w:p>
        </w:tc>
        <w:tc>
          <w:tcPr>
            <w:tcW w:w="3402" w:type="dxa"/>
          </w:tcPr>
          <w:p>
            <w:pPr>
              <w:spacing w:line="360" w:lineRule="auto"/>
              <w:rPr>
                <w:rFonts w:ascii="宋体" w:hAnsi="宋体"/>
                <w:sz w:val="24"/>
                <w:szCs w:val="24"/>
              </w:rPr>
            </w:pPr>
          </w:p>
        </w:tc>
        <w:tc>
          <w:tcPr>
            <w:tcW w:w="2030" w:type="dxa"/>
          </w:tcPr>
          <w:p>
            <w:pPr>
              <w:spacing w:line="360" w:lineRule="auto"/>
              <w:rPr>
                <w:rFonts w:ascii="宋体" w:hAnsi="宋体"/>
                <w:sz w:val="24"/>
                <w:szCs w:val="24"/>
              </w:rPr>
            </w:pPr>
            <w:r>
              <w:rPr>
                <w:rFonts w:hint="eastAsia" w:ascii="宋体" w:hAnsi="宋体"/>
                <w:sz w:val="24"/>
                <w:szCs w:val="24"/>
              </w:rPr>
              <w:t>团队包括一名项目经理和四名项目开发人员</w:t>
            </w:r>
          </w:p>
        </w:tc>
        <w:tc>
          <w:tcPr>
            <w:tcW w:w="2131" w:type="dxa"/>
          </w:tcPr>
          <w:p>
            <w:pPr>
              <w:spacing w:line="360" w:lineRule="auto"/>
              <w:rPr>
                <w:rFonts w:ascii="宋体" w:hAnsi="宋体"/>
                <w:sz w:val="24"/>
                <w:szCs w:val="24"/>
              </w:rPr>
            </w:pPr>
          </w:p>
        </w:tc>
      </w:tr>
    </w:tbl>
    <w:p>
      <w:pPr>
        <w:spacing w:line="360" w:lineRule="auto"/>
        <w:ind w:firstLine="420"/>
        <w:rPr>
          <w:rFonts w:ascii="宋体" w:hAnsi="宋体"/>
          <w:sz w:val="24"/>
          <w:szCs w:val="24"/>
        </w:rPr>
      </w:pPr>
    </w:p>
    <w:p>
      <w:pPr>
        <w:pStyle w:val="3"/>
      </w:pPr>
      <w:bookmarkStart w:id="31" w:name="_Toc26483"/>
      <w:r>
        <w:rPr>
          <w:rFonts w:hint="eastAsia"/>
        </w:rPr>
        <w:t>3.3</w:t>
      </w:r>
      <w:bookmarkEnd w:id="30"/>
      <w:r>
        <w:rPr>
          <w:rFonts w:hint="eastAsia"/>
        </w:rPr>
        <w:t xml:space="preserve"> 部署考虑</w:t>
      </w:r>
      <w:bookmarkEnd w:id="31"/>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1</w:t>
      </w:r>
      <w:r>
        <w:rPr>
          <w:rFonts w:hint="default" w:eastAsia="宋体"/>
          <w:lang w:val="en-US" w:eastAsia="zh-CN"/>
        </w:rPr>
        <w:t>硬件需求：</w:t>
      </w:r>
    </w:p>
    <w:p>
      <w:pPr>
        <w:ind w:firstLine="420"/>
        <w:rPr>
          <w:rFonts w:hint="default" w:eastAsia="宋体"/>
          <w:lang w:val="en-US" w:eastAsia="zh-CN"/>
        </w:rPr>
      </w:pPr>
      <w:r>
        <w:rPr>
          <w:rFonts w:hint="default" w:eastAsia="宋体"/>
          <w:lang w:val="en-US" w:eastAsia="zh-CN"/>
        </w:rPr>
        <w:t>确定部署所需的服务器和计算资源，包括处理器、内存、存储等。考虑到异构集群的特性，可能涉及到不同类型的处理器和加速器（如CPU、GPU、FPGA等），因此需要根据系统的需求来配置硬件资源。</w:t>
      </w:r>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2</w:t>
      </w:r>
      <w:r>
        <w:rPr>
          <w:rFonts w:hint="default" w:eastAsia="宋体"/>
          <w:lang w:val="en-US" w:eastAsia="zh-CN"/>
        </w:rPr>
        <w:t>软件环境：</w:t>
      </w:r>
    </w:p>
    <w:p>
      <w:pPr>
        <w:ind w:firstLine="420"/>
        <w:rPr>
          <w:rFonts w:hint="default" w:eastAsia="宋体"/>
          <w:lang w:val="en-US" w:eastAsia="zh-CN"/>
        </w:rPr>
      </w:pPr>
      <w:r>
        <w:rPr>
          <w:rFonts w:hint="default" w:eastAsia="宋体"/>
          <w:lang w:val="en-US" w:eastAsia="zh-CN"/>
        </w:rPr>
        <w:t>确保部署环境具备所需的软件依赖和运行环境。这可能涉及操作系统的选择（如Linux、Windows等）、数据库管理系统、应用服务器和其他运行时环境。</w:t>
      </w:r>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3</w:t>
      </w:r>
      <w:r>
        <w:rPr>
          <w:rFonts w:hint="default" w:eastAsia="宋体"/>
          <w:lang w:val="en-US" w:eastAsia="zh-CN"/>
        </w:rPr>
        <w:t>网络架构：</w:t>
      </w:r>
    </w:p>
    <w:p>
      <w:pPr>
        <w:ind w:firstLine="420"/>
        <w:rPr>
          <w:rFonts w:hint="default" w:eastAsia="宋体"/>
          <w:lang w:val="en-US" w:eastAsia="zh-CN"/>
        </w:rPr>
      </w:pPr>
      <w:r>
        <w:rPr>
          <w:rFonts w:hint="default" w:eastAsia="宋体"/>
          <w:lang w:val="en-US" w:eastAsia="zh-CN"/>
        </w:rPr>
        <w:t>设计和配置网络架构，确保系统各个组件之间的通信畅通。考虑到异构集群可能涉及到分布式计算和跨网络资源调度，网络带宽和延迟也是需要考虑的因素。</w:t>
      </w:r>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4</w:t>
      </w:r>
      <w:r>
        <w:rPr>
          <w:rFonts w:hint="default" w:eastAsia="宋体"/>
          <w:lang w:val="en-US" w:eastAsia="zh-CN"/>
        </w:rPr>
        <w:t>安全性：</w:t>
      </w:r>
      <w:bookmarkStart w:id="32" w:name="_GoBack"/>
      <w:bookmarkEnd w:id="32"/>
    </w:p>
    <w:p>
      <w:pPr>
        <w:ind w:firstLine="420"/>
        <w:rPr>
          <w:rFonts w:hint="default" w:eastAsia="宋体"/>
          <w:lang w:val="en-US" w:eastAsia="zh-CN"/>
        </w:rPr>
      </w:pPr>
      <w:r>
        <w:rPr>
          <w:rFonts w:hint="default" w:eastAsia="宋体"/>
          <w:lang w:val="en-US" w:eastAsia="zh-CN"/>
        </w:rPr>
        <w:t>实施安全措施，保护系统免受网络攻击和数据泄露。包括访问控制、身份验证、数据加密、防火墙和安全审计等措施，确保系统数据和用户信息的安全性。</w:t>
      </w:r>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5</w:t>
      </w:r>
      <w:r>
        <w:rPr>
          <w:rFonts w:hint="default" w:eastAsia="宋体"/>
          <w:lang w:val="en-US" w:eastAsia="zh-CN"/>
        </w:rPr>
        <w:t>高可用性和容错性：</w:t>
      </w:r>
    </w:p>
    <w:p>
      <w:pPr>
        <w:ind w:firstLine="420"/>
        <w:rPr>
          <w:rFonts w:hint="default" w:eastAsia="宋体"/>
          <w:lang w:val="en-US" w:eastAsia="zh-CN"/>
        </w:rPr>
      </w:pPr>
      <w:r>
        <w:rPr>
          <w:rFonts w:hint="default" w:eastAsia="宋体"/>
          <w:lang w:val="en-US" w:eastAsia="zh-CN"/>
        </w:rPr>
        <w:t>部署高可用性和容错性架构，确保系统在面对硬件故障或网络中断时能够保持稳定运行。使用负载均衡和故障转移技术，实现系统的高可用性和可靠性。</w:t>
      </w:r>
    </w:p>
    <w:p>
      <w:pPr>
        <w:ind w:firstLine="420"/>
        <w:rPr>
          <w:rFonts w:hint="default" w:eastAsia="宋体"/>
          <w:lang w:val="en-US" w:eastAsia="zh-CN"/>
        </w:rPr>
      </w:pPr>
    </w:p>
    <w:p>
      <w:pPr>
        <w:ind w:firstLine="420"/>
        <w:rPr>
          <w:rFonts w:hint="default" w:eastAsia="宋体"/>
          <w:lang w:val="en-US" w:eastAsia="zh-CN"/>
        </w:rPr>
      </w:pPr>
      <w:r>
        <w:rPr>
          <w:rFonts w:hint="eastAsia"/>
          <w:lang w:val="en-US" w:eastAsia="zh-CN"/>
        </w:rPr>
        <w:t>6</w:t>
      </w:r>
      <w:r>
        <w:rPr>
          <w:rFonts w:hint="default" w:eastAsia="宋体"/>
          <w:lang w:val="en-US" w:eastAsia="zh-CN"/>
        </w:rPr>
        <w:t>监控和管理：</w:t>
      </w:r>
    </w:p>
    <w:p>
      <w:pPr>
        <w:ind w:firstLine="420"/>
        <w:rPr>
          <w:rFonts w:hint="default" w:eastAsia="宋体"/>
          <w:lang w:val="en-US" w:eastAsia="zh-CN"/>
        </w:rPr>
      </w:pPr>
      <w:r>
        <w:rPr>
          <w:rFonts w:hint="default" w:eastAsia="宋体"/>
          <w:lang w:val="en-US" w:eastAsia="zh-CN"/>
        </w:rPr>
        <w:t>部署监控和管理工具，实时监测系统的运行状态和资源利用情况。采用日志记录和报警机制，及时发现和处理系统问题。</w:t>
      </w:r>
    </w:p>
    <w:p>
      <w:pPr>
        <w:ind w:firstLine="420"/>
        <w:rPr>
          <w:rFonts w:hint="default" w:eastAsia="宋体"/>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F51BCA"/>
    <w:multiLevelType w:val="singleLevel"/>
    <w:tmpl w:val="15F51B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0OTBhNmZlNzBmMzgyNTFiZmI4MTY0MTc0NTMzMGIifQ=="/>
  </w:docVars>
  <w:rsids>
    <w:rsidRoot w:val="00E37080"/>
    <w:rsid w:val="00042103"/>
    <w:rsid w:val="00070C7D"/>
    <w:rsid w:val="00072F53"/>
    <w:rsid w:val="00144F5C"/>
    <w:rsid w:val="001E01DE"/>
    <w:rsid w:val="001E40D5"/>
    <w:rsid w:val="002C2E8F"/>
    <w:rsid w:val="005311EC"/>
    <w:rsid w:val="005D6C8F"/>
    <w:rsid w:val="00686A79"/>
    <w:rsid w:val="00724047"/>
    <w:rsid w:val="007400A5"/>
    <w:rsid w:val="00774E97"/>
    <w:rsid w:val="008B1884"/>
    <w:rsid w:val="00935A0F"/>
    <w:rsid w:val="009674C5"/>
    <w:rsid w:val="009A5970"/>
    <w:rsid w:val="00AB1F3D"/>
    <w:rsid w:val="00D71314"/>
    <w:rsid w:val="00E37080"/>
    <w:rsid w:val="00E4237C"/>
    <w:rsid w:val="00F71FBF"/>
    <w:rsid w:val="00F77B29"/>
    <w:rsid w:val="00FF557D"/>
    <w:rsid w:val="09E65E50"/>
    <w:rsid w:val="1A106AE5"/>
    <w:rsid w:val="22954E82"/>
    <w:rsid w:val="2DC36F7A"/>
    <w:rsid w:val="36D63480"/>
    <w:rsid w:val="3A2D61D6"/>
    <w:rsid w:val="4990478A"/>
    <w:rsid w:val="70511E2A"/>
    <w:rsid w:val="713B122E"/>
    <w:rsid w:val="7B4A6AE8"/>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autoRedefine/>
    <w:unhideWhenUsed/>
    <w:qFormat/>
    <w:uiPriority w:val="0"/>
    <w:pPr>
      <w:keepNext/>
      <w:keepLines/>
      <w:spacing w:before="260" w:after="260" w:line="413" w:lineRule="auto"/>
      <w:outlineLvl w:val="2"/>
    </w:pPr>
    <w:rPr>
      <w:b/>
      <w:sz w:val="32"/>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qFormat/>
    <w:uiPriority w:val="0"/>
    <w:pPr>
      <w:ind w:left="840" w:leftChars="4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Subtitle"/>
    <w:basedOn w:val="10"/>
    <w:next w:val="1"/>
    <w:autoRedefine/>
    <w:qFormat/>
    <w:uiPriority w:val="11"/>
    <w:pPr>
      <w:widowControl/>
      <w:spacing w:before="0" w:after="0" w:line="720" w:lineRule="auto"/>
      <w:contextualSpacing/>
      <w:textAlignment w:val="center"/>
      <w:outlineLvl w:val="9"/>
    </w:pPr>
    <w:rPr>
      <w:rFonts w:ascii="Calibri Light" w:hAnsi="Calibri Light" w:eastAsia="宋体" w:cs="Times New Roman"/>
      <w:bCs w:val="0"/>
      <w:spacing w:val="15"/>
      <w:kern w:val="0"/>
      <w:szCs w:val="56"/>
    </w:rPr>
  </w:style>
  <w:style w:type="paragraph" w:styleId="10">
    <w:name w:val="Title"/>
    <w:basedOn w:val="1"/>
    <w:next w:val="1"/>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styleId="11">
    <w:name w:val="toc 2"/>
    <w:basedOn w:val="1"/>
    <w:next w:val="1"/>
    <w:qFormat/>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List Paragraph"/>
    <w:basedOn w:val="1"/>
    <w:qFormat/>
    <w:uiPriority w:val="34"/>
    <w:pPr>
      <w:widowControl/>
      <w:adjustRightInd w:val="0"/>
      <w:snapToGrid w:val="0"/>
      <w:spacing w:after="200"/>
      <w:ind w:firstLine="420" w:firstLineChars="200"/>
      <w:jc w:val="left"/>
    </w:pPr>
    <w:rPr>
      <w:rFonts w:ascii="Tahoma" w:hAnsi="Tahoma" w:eastAsia="微软雅黑"/>
      <w:kern w:val="0"/>
      <w:sz w:val="22"/>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WPSOffice手动目录 3"/>
    <w:autoRedefine/>
    <w:qFormat/>
    <w:uiPriority w:val="0"/>
    <w:pPr>
      <w:ind w:left="400" w:leftChars="400"/>
    </w:pPr>
    <w:rPr>
      <w:rFonts w:ascii="Times New Roman" w:hAnsi="Times New Roman" w:eastAsia="宋体" w:cs="Times New Roman"/>
      <w:lang w:val="en-US" w:eastAsia="zh-CN" w:bidi="ar-SA"/>
    </w:rPr>
  </w:style>
  <w:style w:type="character" w:customStyle="1" w:styleId="21">
    <w:name w:val="页眉 字符"/>
    <w:basedOn w:val="15"/>
    <w:link w:val="7"/>
    <w:autoRedefine/>
    <w:uiPriority w:val="0"/>
    <w:rPr>
      <w:kern w:val="2"/>
      <w:sz w:val="18"/>
      <w:szCs w:val="18"/>
    </w:rPr>
  </w:style>
  <w:style w:type="paragraph" w:styleId="22">
    <w:name w:val=""/>
    <w:basedOn w:val="1"/>
    <w:next w:val="1"/>
    <w:uiPriority w:val="0"/>
    <w:pPr>
      <w:pBdr>
        <w:bottom w:val="single" w:color="auto" w:sz="6" w:space="1"/>
      </w:pBdr>
      <w:jc w:val="center"/>
    </w:pPr>
    <w:rPr>
      <w:rFonts w:ascii="Arial" w:eastAsia="宋体"/>
      <w:vanish/>
      <w:sz w:val="16"/>
    </w:rPr>
  </w:style>
  <w:style w:type="paragraph" w:styleId="2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756</Words>
  <Characters>4315</Characters>
  <Lines>35</Lines>
  <Paragraphs>10</Paragraphs>
  <TotalTime>340</TotalTime>
  <ScaleCrop>false</ScaleCrop>
  <LinksUpToDate>false</LinksUpToDate>
  <CharactersWithSpaces>5061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2022-03-23T07:35:00Z</dcterms:created>
  <dc:creator>CX</dc:creator>
  <cp:lastModifiedBy>道系</cp:lastModifiedBy>
  <dcterms:modified xsi:type="dcterms:W3CDTF">2024-05-13T14:08:45Z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E4A46FBE0EE84EB9AB3DD31E44D38623_13</vt:lpwstr>
  </property>
</Properties>
</file>