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6215F" w14:textId="77777777" w:rsidR="008931CD" w:rsidRDefault="008931CD">
      <w:pPr>
        <w:jc w:val="right"/>
        <w:rPr>
          <w:rFonts w:ascii="宋体" w:hAnsi="宋体" w:cs="宋体"/>
          <w:b/>
          <w:sz w:val="44"/>
          <w:szCs w:val="52"/>
        </w:rPr>
      </w:pPr>
      <w:bookmarkStart w:id="0" w:name="_Hlk66976562"/>
      <w:bookmarkStart w:id="1" w:name="_Hlk66976493"/>
    </w:p>
    <w:p w14:paraId="246B2842" w14:textId="6D3AF211" w:rsidR="008931CD" w:rsidRDefault="00000000">
      <w:pPr>
        <w:pStyle w:val="a8"/>
        <w:outlineLvl w:val="9"/>
        <w:rPr>
          <w:sz w:val="48"/>
          <w:szCs w:val="48"/>
        </w:rPr>
      </w:pPr>
      <w:r>
        <w:rPr>
          <w:rFonts w:hint="eastAsia"/>
          <w:sz w:val="48"/>
          <w:szCs w:val="48"/>
        </w:rPr>
        <w:t>质量属性报告</w:t>
      </w:r>
    </w:p>
    <w:p w14:paraId="3DF43149" w14:textId="77D415DE" w:rsidR="008931CD" w:rsidRDefault="006F1C1A">
      <w:pPr>
        <w:jc w:val="right"/>
        <w:rPr>
          <w:rFonts w:ascii="宋体" w:hAnsi="宋体" w:cs="宋体"/>
          <w:b/>
          <w:sz w:val="44"/>
          <w:szCs w:val="52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50FA45B" wp14:editId="5A62726C">
            <wp:simplePos x="0" y="0"/>
            <wp:positionH relativeFrom="column">
              <wp:posOffset>1421476</wp:posOffset>
            </wp:positionH>
            <wp:positionV relativeFrom="page">
              <wp:posOffset>2374842</wp:posOffset>
            </wp:positionV>
            <wp:extent cx="2434590" cy="2172970"/>
            <wp:effectExtent l="0" t="0" r="3810" b="0"/>
            <wp:wrapTopAndBottom/>
            <wp:docPr id="205829241" name="图片 1" descr="d89056a910cc4c1383ab51d6f317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0" descr="d89056a910cc4c1383ab51d6f3176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sz w:val="44"/>
          <w:szCs w:val="52"/>
        </w:rPr>
        <w:t>——项目需求工程</w:t>
      </w:r>
      <w:bookmarkEnd w:id="0"/>
      <w:bookmarkEnd w:id="1"/>
    </w:p>
    <w:p w14:paraId="5C139808" w14:textId="40D2F37F" w:rsidR="008931CD" w:rsidRDefault="008931CD">
      <w:pPr>
        <w:jc w:val="right"/>
        <w:rPr>
          <w:rFonts w:ascii="宋体" w:hAnsi="宋体" w:cs="宋体"/>
          <w:b/>
          <w:sz w:val="44"/>
          <w:szCs w:val="52"/>
        </w:rPr>
      </w:pPr>
    </w:p>
    <w:p w14:paraId="76BC54ED" w14:textId="77777777" w:rsidR="008931CD" w:rsidRDefault="00000000">
      <w:pPr>
        <w:spacing w:before="120" w:after="120" w:line="240" w:lineRule="atLeast"/>
        <w:ind w:firstLineChars="900" w:firstLine="2520"/>
        <w:rPr>
          <w:rFonts w:ascii="宋体" w:hAnsi="宋体" w:cs="宋体"/>
          <w:b/>
          <w:sz w:val="44"/>
          <w:szCs w:val="52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版本号：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[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0.1.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0.20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240505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]</w:t>
      </w:r>
    </w:p>
    <w:p w14:paraId="48919151" w14:textId="77777777" w:rsidR="006F1C1A" w:rsidRDefault="006F1C1A" w:rsidP="006F1C1A">
      <w:pPr>
        <w:spacing w:before="156" w:after="156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拟制人：钱佳苗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32101114</w:t>
      </w:r>
    </w:p>
    <w:p w14:paraId="1380AD91" w14:textId="77777777" w:rsidR="006F1C1A" w:rsidRDefault="006F1C1A" w:rsidP="006F1C1A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钱丁瑜 32101113</w:t>
      </w:r>
    </w:p>
    <w:p w14:paraId="4A8F3EAF" w14:textId="77777777" w:rsidR="006F1C1A" w:rsidRDefault="006F1C1A" w:rsidP="006F1C1A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胡欣阳 32101109</w:t>
      </w:r>
    </w:p>
    <w:p w14:paraId="7464A373" w14:textId="77777777" w:rsidR="006F1C1A" w:rsidRDefault="006F1C1A" w:rsidP="006F1C1A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黄子涵 32101110</w:t>
      </w:r>
    </w:p>
    <w:p w14:paraId="53DF77D9" w14:textId="77777777" w:rsidR="006F1C1A" w:rsidRDefault="006F1C1A" w:rsidP="006F1C1A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李玉炜 32101112</w:t>
      </w:r>
    </w:p>
    <w:p w14:paraId="3F05B073" w14:textId="77777777" w:rsidR="006F1C1A" w:rsidRDefault="006F1C1A" w:rsidP="006F1C1A">
      <w:pPr>
        <w:spacing w:before="156" w:after="156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bookmarkStart w:id="2" w:name="_Toc1700465797"/>
      <w:bookmarkStart w:id="3" w:name="_Toc1749608252"/>
      <w:r>
        <w:rPr>
          <w:rFonts w:ascii="宋体" w:hAnsi="宋体" w:hint="eastAsia"/>
          <w:sz w:val="28"/>
          <w:szCs w:val="28"/>
        </w:rPr>
        <w:t>审核人：</w:t>
      </w:r>
      <w:r>
        <w:rPr>
          <w:rFonts w:ascii="宋体" w:hAnsi="宋体" w:hint="eastAsia"/>
          <w:sz w:val="28"/>
          <w:szCs w:val="28"/>
          <w:u w:val="single"/>
        </w:rPr>
        <w:t xml:space="preserve">  杨 枨 老 师</w:t>
      </w:r>
      <w:bookmarkEnd w:id="2"/>
      <w:bookmarkEnd w:id="3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14:paraId="52E62E79" w14:textId="77777777" w:rsidR="008931CD" w:rsidRPr="006F1C1A" w:rsidRDefault="008931CD">
      <w:pPr>
        <w:spacing w:before="156" w:after="156"/>
        <w:ind w:firstLine="480"/>
        <w:rPr>
          <w:rFonts w:ascii="宋体" w:hAnsi="宋体"/>
        </w:rPr>
      </w:pPr>
    </w:p>
    <w:p w14:paraId="6391AF19" w14:textId="77777777" w:rsidR="008931CD" w:rsidRDefault="008931CD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66F743D2" w14:textId="77777777" w:rsidR="008931CD" w:rsidRDefault="008931CD">
      <w:pPr>
        <w:widowControl/>
        <w:jc w:val="left"/>
        <w:rPr>
          <w:rFonts w:ascii="宋体" w:hAnsi="宋体" w:cs="宋体"/>
          <w:kern w:val="0"/>
          <w:szCs w:val="2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820"/>
      </w:tblGrid>
      <w:tr w:rsidR="008931CD" w14:paraId="609F262D" w14:textId="77777777">
        <w:tc>
          <w:tcPr>
            <w:tcW w:w="1980" w:type="dxa"/>
            <w:shd w:val="clear" w:color="auto" w:fill="auto"/>
          </w:tcPr>
          <w:p w14:paraId="36F1C527" w14:textId="77777777" w:rsidR="008931CD" w:rsidRDefault="00000000">
            <w:pPr>
              <w:widowControl/>
              <w:spacing w:line="288" w:lineRule="auto"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文件状态：</w:t>
            </w:r>
          </w:p>
          <w:p w14:paraId="7425384A" w14:textId="77777777" w:rsidR="008931CD" w:rsidRDefault="00000000">
            <w:pPr>
              <w:widowControl/>
              <w:spacing w:line="288" w:lineRule="auto"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lastRenderedPageBreak/>
              <w:t xml:space="preserve">　[√]草稿</w:t>
            </w:r>
          </w:p>
          <w:p w14:paraId="52ED67E4" w14:textId="77777777" w:rsidR="008931CD" w:rsidRDefault="00000000">
            <w:pPr>
              <w:widowControl/>
              <w:spacing w:line="288" w:lineRule="auto"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 xml:space="preserve">　[　]正式发布</w:t>
            </w:r>
          </w:p>
          <w:p w14:paraId="78B77D27" w14:textId="77777777" w:rsidR="008931CD" w:rsidRDefault="00000000">
            <w:pPr>
              <w:widowControl/>
              <w:spacing w:line="288" w:lineRule="auto"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 xml:space="preserve">　[</w:t>
            </w:r>
            <w:r>
              <w:rPr>
                <w:rFonts w:ascii="宋体" w:hAnsi="宋体" w:cs="Arial"/>
                <w:kern w:val="0"/>
              </w:rPr>
              <w:t xml:space="preserve">  </w:t>
            </w:r>
            <w:r>
              <w:rPr>
                <w:rFonts w:ascii="宋体" w:hAnsi="宋体" w:cs="Arial" w:hint="eastAsia"/>
                <w:kern w:val="0"/>
              </w:rPr>
              <w:t>]正在修改</w:t>
            </w:r>
          </w:p>
        </w:tc>
        <w:tc>
          <w:tcPr>
            <w:tcW w:w="1559" w:type="dxa"/>
            <w:shd w:val="clear" w:color="auto" w:fill="FFFFFF"/>
          </w:tcPr>
          <w:p w14:paraId="32492D84" w14:textId="77777777" w:rsidR="008931CD" w:rsidRDefault="00000000">
            <w:pPr>
              <w:widowControl/>
              <w:spacing w:line="288" w:lineRule="auto"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lastRenderedPageBreak/>
              <w:t>文件标识：</w:t>
            </w:r>
          </w:p>
        </w:tc>
        <w:tc>
          <w:tcPr>
            <w:tcW w:w="4820" w:type="dxa"/>
          </w:tcPr>
          <w:p w14:paraId="3C63ED9B" w14:textId="271BCEC3" w:rsidR="008931CD" w:rsidRDefault="00000000">
            <w:pPr>
              <w:widowControl/>
              <w:spacing w:line="288" w:lineRule="auto"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SRA</w:t>
            </w:r>
            <w:r>
              <w:rPr>
                <w:rFonts w:ascii="宋体" w:hAnsi="宋体" w:cs="Arial"/>
                <w:kern w:val="0"/>
              </w:rPr>
              <w:t>202</w:t>
            </w:r>
            <w:r>
              <w:rPr>
                <w:rFonts w:ascii="宋体" w:hAnsi="宋体" w:cs="Arial" w:hint="eastAsia"/>
                <w:kern w:val="0"/>
              </w:rPr>
              <w:t>4</w:t>
            </w:r>
            <w:r>
              <w:rPr>
                <w:rFonts w:ascii="宋体" w:hAnsi="宋体" w:cs="Arial"/>
                <w:kern w:val="0"/>
              </w:rPr>
              <w:t>-G</w:t>
            </w:r>
            <w:r w:rsidR="006F1C1A">
              <w:rPr>
                <w:rFonts w:ascii="宋体" w:hAnsi="宋体" w:cs="Arial" w:hint="eastAsia"/>
                <w:kern w:val="0"/>
              </w:rPr>
              <w:t>07</w:t>
            </w:r>
            <w:r>
              <w:rPr>
                <w:rFonts w:ascii="宋体" w:hAnsi="宋体" w:cs="Arial"/>
                <w:kern w:val="0"/>
              </w:rPr>
              <w:t>-</w:t>
            </w:r>
            <w:r>
              <w:rPr>
                <w:rFonts w:ascii="宋体" w:hAnsi="宋体" w:cs="Arial" w:hint="eastAsia"/>
                <w:kern w:val="0"/>
              </w:rPr>
              <w:t>质量属性报告</w:t>
            </w:r>
          </w:p>
        </w:tc>
      </w:tr>
    </w:tbl>
    <w:p w14:paraId="54888881" w14:textId="77777777" w:rsidR="008931CD" w:rsidRDefault="008931CD">
      <w:pPr>
        <w:spacing w:before="156" w:after="156"/>
        <w:rPr>
          <w:rFonts w:ascii="宋体" w:hAnsi="宋体" w:cs="宋体"/>
          <w:kern w:val="0"/>
          <w:szCs w:val="21"/>
        </w:rPr>
      </w:pPr>
    </w:p>
    <w:p w14:paraId="14E995E2" w14:textId="77777777" w:rsidR="008931CD" w:rsidRDefault="00000000">
      <w:pPr>
        <w:spacing w:before="156" w:after="156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4" w:name="_Toc172312993"/>
      <w:bookmarkStart w:id="5" w:name="_Toc1016275903"/>
      <w:r>
        <w:rPr>
          <w:rFonts w:ascii="宋体" w:hAnsi="宋体" w:hint="eastAsia"/>
          <w:sz w:val="32"/>
          <w:szCs w:val="32"/>
        </w:rPr>
        <w:t>文档修订记录</w:t>
      </w:r>
      <w:bookmarkEnd w:id="4"/>
      <w:bookmarkEnd w:id="5"/>
    </w:p>
    <w:tbl>
      <w:tblPr>
        <w:tblW w:w="8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026"/>
        <w:gridCol w:w="1222"/>
        <w:gridCol w:w="1471"/>
        <w:gridCol w:w="4252"/>
      </w:tblGrid>
      <w:tr w:rsidR="006F1C1A" w14:paraId="1D398B66" w14:textId="77777777" w:rsidTr="00EE4818">
        <w:tc>
          <w:tcPr>
            <w:tcW w:w="817" w:type="dxa"/>
            <w:shd w:val="clear" w:color="auto" w:fill="D7D7D7"/>
          </w:tcPr>
          <w:p w14:paraId="25AAD284" w14:textId="77777777" w:rsidR="006F1C1A" w:rsidRDefault="006F1C1A" w:rsidP="00EE4818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版本</w:t>
            </w:r>
          </w:p>
        </w:tc>
        <w:tc>
          <w:tcPr>
            <w:tcW w:w="1026" w:type="dxa"/>
            <w:shd w:val="clear" w:color="auto" w:fill="D7D7D7"/>
          </w:tcPr>
          <w:p w14:paraId="255AD338" w14:textId="77777777" w:rsidR="006F1C1A" w:rsidRDefault="006F1C1A" w:rsidP="00EE4818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2865C6D7" w14:textId="77777777" w:rsidR="006F1C1A" w:rsidRDefault="006F1C1A" w:rsidP="00EE4818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参与者</w:t>
            </w:r>
          </w:p>
        </w:tc>
        <w:tc>
          <w:tcPr>
            <w:tcW w:w="1471" w:type="dxa"/>
            <w:shd w:val="clear" w:color="auto" w:fill="D7D7D7"/>
          </w:tcPr>
          <w:p w14:paraId="6389E21F" w14:textId="77777777" w:rsidR="006F1C1A" w:rsidRDefault="006F1C1A" w:rsidP="00EE4818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修订日期</w:t>
            </w:r>
          </w:p>
        </w:tc>
        <w:tc>
          <w:tcPr>
            <w:tcW w:w="4252" w:type="dxa"/>
            <w:shd w:val="clear" w:color="auto" w:fill="D7D7D7"/>
          </w:tcPr>
          <w:p w14:paraId="3BB4AC0F" w14:textId="77777777" w:rsidR="006F1C1A" w:rsidRDefault="006F1C1A" w:rsidP="00EE4818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修订备注</w:t>
            </w:r>
          </w:p>
        </w:tc>
      </w:tr>
      <w:tr w:rsidR="006F1C1A" w14:paraId="607DA83B" w14:textId="77777777" w:rsidTr="00EE4818">
        <w:tc>
          <w:tcPr>
            <w:tcW w:w="817" w:type="dxa"/>
          </w:tcPr>
          <w:p w14:paraId="43A59AA0" w14:textId="0623CEBF" w:rsidR="006F1C1A" w:rsidRDefault="006F1C1A" w:rsidP="00EE4818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0.0.1</w:t>
            </w:r>
          </w:p>
        </w:tc>
        <w:tc>
          <w:tcPr>
            <w:tcW w:w="1026" w:type="dxa"/>
          </w:tcPr>
          <w:p w14:paraId="4329CC68" w14:textId="77777777" w:rsidR="006F1C1A" w:rsidRDefault="006F1C1A" w:rsidP="00EE4818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钱佳苗</w:t>
            </w:r>
          </w:p>
        </w:tc>
        <w:tc>
          <w:tcPr>
            <w:tcW w:w="1222" w:type="dxa"/>
          </w:tcPr>
          <w:p w14:paraId="35939B48" w14:textId="77777777" w:rsidR="006F1C1A" w:rsidRDefault="006F1C1A" w:rsidP="00EE4818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全组人员</w:t>
            </w:r>
          </w:p>
        </w:tc>
        <w:tc>
          <w:tcPr>
            <w:tcW w:w="1471" w:type="dxa"/>
          </w:tcPr>
          <w:p w14:paraId="7AB8E967" w14:textId="77777777" w:rsidR="006F1C1A" w:rsidRDefault="006F1C1A" w:rsidP="00EE4818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2</w:t>
            </w:r>
            <w:r>
              <w:rPr>
                <w:rFonts w:ascii="宋体" w:hAnsi="宋体" w:cs="Arial"/>
                <w:sz w:val="21"/>
                <w:szCs w:val="21"/>
              </w:rPr>
              <w:t>02</w:t>
            </w:r>
            <w:r>
              <w:rPr>
                <w:rFonts w:ascii="宋体" w:hAnsi="宋体" w:cs="Arial" w:hint="eastAsia"/>
                <w:sz w:val="21"/>
                <w:szCs w:val="21"/>
              </w:rPr>
              <w:t>4</w:t>
            </w:r>
            <w:r>
              <w:rPr>
                <w:rFonts w:ascii="宋体" w:hAnsi="宋体" w:cs="Arial"/>
                <w:sz w:val="21"/>
                <w:szCs w:val="21"/>
              </w:rPr>
              <w:t>-05-</w:t>
            </w:r>
            <w:r>
              <w:rPr>
                <w:rFonts w:ascii="宋体" w:hAnsi="宋体" w:cs="Arial" w:hint="eastAsia"/>
                <w:sz w:val="21"/>
                <w:szCs w:val="21"/>
              </w:rPr>
              <w:t>12</w:t>
            </w:r>
          </w:p>
        </w:tc>
        <w:tc>
          <w:tcPr>
            <w:tcW w:w="4252" w:type="dxa"/>
          </w:tcPr>
          <w:p w14:paraId="22DF02DD" w14:textId="77777777" w:rsidR="006F1C1A" w:rsidRDefault="006F1C1A" w:rsidP="00EE4818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首次编写</w:t>
            </w:r>
            <w:r>
              <w:rPr>
                <w:rFonts w:ascii="宋体" w:hAnsi="宋体" w:cs="Arial" w:hint="eastAsia"/>
                <w:sz w:val="21"/>
                <w:szCs w:val="21"/>
              </w:rPr>
              <w:t>，完善初步模板与格式</w:t>
            </w:r>
          </w:p>
        </w:tc>
      </w:tr>
    </w:tbl>
    <w:p w14:paraId="4FABD85E" w14:textId="77777777" w:rsidR="006F1C1A" w:rsidRDefault="006F1C1A" w:rsidP="006F1C1A"/>
    <w:p w14:paraId="57859A59" w14:textId="77777777" w:rsidR="008931CD" w:rsidRPr="006F1C1A" w:rsidRDefault="008931CD">
      <w:pPr>
        <w:spacing w:before="156" w:after="156"/>
        <w:ind w:firstLine="480"/>
        <w:rPr>
          <w:rFonts w:ascii="宋体" w:hAnsi="宋体"/>
        </w:rPr>
      </w:pPr>
    </w:p>
    <w:p w14:paraId="3B7F28EA" w14:textId="77777777" w:rsidR="008931CD" w:rsidRDefault="008931CD">
      <w:pPr>
        <w:spacing w:before="156" w:after="156"/>
        <w:ind w:firstLine="480"/>
        <w:rPr>
          <w:rFonts w:ascii="宋体" w:hAnsi="宋体"/>
        </w:rPr>
      </w:pPr>
    </w:p>
    <w:p w14:paraId="18517805" w14:textId="77777777" w:rsidR="008931CD" w:rsidRDefault="008931CD">
      <w:pPr>
        <w:spacing w:before="156" w:after="156"/>
        <w:ind w:firstLine="480"/>
        <w:rPr>
          <w:rFonts w:ascii="宋体" w:hAnsi="宋体"/>
        </w:rPr>
      </w:pPr>
    </w:p>
    <w:p w14:paraId="08761796" w14:textId="77777777" w:rsidR="008931CD" w:rsidRDefault="008931CD">
      <w:pPr>
        <w:spacing w:before="156" w:after="156"/>
        <w:ind w:firstLine="480"/>
        <w:rPr>
          <w:rFonts w:ascii="宋体" w:hAnsi="宋体"/>
        </w:rPr>
      </w:pPr>
    </w:p>
    <w:p w14:paraId="357378B6" w14:textId="77777777" w:rsidR="008931CD" w:rsidRDefault="008931CD"/>
    <w:p w14:paraId="29EA9FD5" w14:textId="77777777" w:rsidR="008931CD" w:rsidRDefault="008931CD"/>
    <w:p w14:paraId="29026D52" w14:textId="77777777" w:rsidR="008931CD" w:rsidRDefault="008931CD"/>
    <w:p w14:paraId="5D28AC71" w14:textId="77777777" w:rsidR="008931CD" w:rsidRDefault="008931CD"/>
    <w:p w14:paraId="7C6C5A17" w14:textId="77777777" w:rsidR="008931CD" w:rsidRDefault="008931CD"/>
    <w:p w14:paraId="63C92BE6" w14:textId="77777777" w:rsidR="008931CD" w:rsidRDefault="008931CD"/>
    <w:p w14:paraId="37A60706" w14:textId="77777777" w:rsidR="008931CD" w:rsidRDefault="008931CD"/>
    <w:p w14:paraId="77683D4E" w14:textId="77777777" w:rsidR="008931CD" w:rsidRDefault="008931CD"/>
    <w:p w14:paraId="7504C827" w14:textId="77777777" w:rsidR="008931CD" w:rsidRDefault="008931CD"/>
    <w:p w14:paraId="537F72E2" w14:textId="77777777" w:rsidR="008931CD" w:rsidRDefault="008931CD"/>
    <w:p w14:paraId="5B672589" w14:textId="77777777" w:rsidR="008931CD" w:rsidRDefault="008931CD"/>
    <w:p w14:paraId="1F17E604" w14:textId="77777777" w:rsidR="008931CD" w:rsidRDefault="008931CD"/>
    <w:p w14:paraId="72DFFAD8" w14:textId="77777777" w:rsidR="008931CD" w:rsidRDefault="008931CD"/>
    <w:p w14:paraId="15A7370B" w14:textId="77777777" w:rsidR="008931CD" w:rsidRDefault="008931CD"/>
    <w:sdt>
      <w:sdtPr>
        <w:rPr>
          <w:rFonts w:ascii="宋体" w:eastAsia="宋体" w:hAnsi="宋体" w:cs="Times New Roman"/>
          <w:color w:val="auto"/>
          <w:kern w:val="2"/>
          <w:sz w:val="24"/>
          <w:szCs w:val="20"/>
          <w:lang w:val="zh-CN"/>
        </w:rPr>
        <w:id w:val="-1298449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75D2A" w14:textId="77777777" w:rsidR="008931CD" w:rsidRDefault="00000000">
          <w:pPr>
            <w:pStyle w:val="TOC10"/>
            <w:spacing w:line="240" w:lineRule="auto"/>
            <w:rPr>
              <w:rFonts w:ascii="宋体" w:eastAsia="宋体" w:hAnsi="宋体"/>
            </w:rPr>
          </w:pPr>
          <w:r>
            <w:rPr>
              <w:rFonts w:ascii="宋体" w:eastAsia="宋体" w:hAnsi="宋体"/>
              <w:lang w:val="zh-CN"/>
            </w:rPr>
            <w:t>目录</w:t>
          </w:r>
        </w:p>
        <w:p w14:paraId="7BBD4E1E" w14:textId="4CC108ED" w:rsidR="00AC6D88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TOC \o "1-3" \h \z \u </w:instrText>
          </w:r>
          <w:r>
            <w:rPr>
              <w:rFonts w:ascii="宋体" w:hAnsi="宋体"/>
            </w:rPr>
            <w:fldChar w:fldCharType="separate"/>
          </w:r>
          <w:hyperlink w:anchor="_Toc167144786" w:history="1">
            <w:r w:rsidR="00AC6D88" w:rsidRPr="00574C3A">
              <w:rPr>
                <w:rStyle w:val="ab"/>
                <w:rFonts w:ascii="宋体" w:hAnsi="宋体"/>
                <w:noProof/>
              </w:rPr>
              <w:t>1．非功能性需求</w:t>
            </w:r>
            <w:r w:rsidR="00AC6D88">
              <w:rPr>
                <w:noProof/>
                <w:webHidden/>
              </w:rPr>
              <w:tab/>
            </w:r>
            <w:r w:rsidR="00AC6D88">
              <w:rPr>
                <w:noProof/>
                <w:webHidden/>
              </w:rPr>
              <w:fldChar w:fldCharType="begin"/>
            </w:r>
            <w:r w:rsidR="00AC6D88">
              <w:rPr>
                <w:noProof/>
                <w:webHidden/>
              </w:rPr>
              <w:instrText xml:space="preserve"> PAGEREF _Toc167144786 \h </w:instrText>
            </w:r>
            <w:r w:rsidR="00AC6D88">
              <w:rPr>
                <w:noProof/>
                <w:webHidden/>
              </w:rPr>
            </w:r>
            <w:r w:rsidR="00AC6D88">
              <w:rPr>
                <w:noProof/>
                <w:webHidden/>
              </w:rPr>
              <w:fldChar w:fldCharType="separate"/>
            </w:r>
            <w:r w:rsidR="00AC6D88">
              <w:rPr>
                <w:noProof/>
                <w:webHidden/>
              </w:rPr>
              <w:t>4</w:t>
            </w:r>
            <w:r w:rsidR="00AC6D88">
              <w:rPr>
                <w:noProof/>
                <w:webHidden/>
              </w:rPr>
              <w:fldChar w:fldCharType="end"/>
            </w:r>
          </w:hyperlink>
        </w:p>
        <w:p w14:paraId="286ACE36" w14:textId="2B98CDD9" w:rsidR="00AC6D88" w:rsidRDefault="00AC6D8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7144787" w:history="1">
            <w:r w:rsidRPr="00574C3A">
              <w:rPr>
                <w:rStyle w:val="ab"/>
                <w:rFonts w:ascii="宋体" w:hAnsi="宋体"/>
                <w:noProof/>
              </w:rPr>
              <w:t>2.1 软件质量度量方法学（IEEE标准）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A418" w14:textId="1222BF88" w:rsidR="00AC6D88" w:rsidRDefault="00AC6D8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7144788" w:history="1">
            <w:r w:rsidRPr="00574C3A">
              <w:rPr>
                <w:rStyle w:val="ab"/>
                <w:rFonts w:ascii="宋体" w:hAnsi="宋体"/>
                <w:noProof/>
              </w:rPr>
              <w:t>2.2 软件质量属性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E238" w14:textId="57879550" w:rsidR="00AC6D88" w:rsidRDefault="00AC6D8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7144789" w:history="1">
            <w:r w:rsidRPr="00574C3A">
              <w:rPr>
                <w:rStyle w:val="ab"/>
                <w:rFonts w:ascii="宋体" w:hAnsi="宋体"/>
                <w:noProof/>
              </w:rPr>
              <w:t>2.2.1用户角度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4C58" w14:textId="62617534" w:rsidR="00AC6D88" w:rsidRDefault="00AC6D8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7144790" w:history="1">
            <w:r w:rsidRPr="00574C3A">
              <w:rPr>
                <w:rStyle w:val="ab"/>
                <w:rFonts w:ascii="宋体" w:hAnsi="宋体"/>
                <w:noProof/>
              </w:rPr>
              <w:t>2.2.2开发者角度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A92E" w14:textId="4AF5F36F" w:rsidR="00AC6D88" w:rsidRDefault="00AC6D8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7144791" w:history="1">
            <w:r w:rsidRPr="00574C3A">
              <w:rPr>
                <w:rStyle w:val="ab"/>
                <w:rFonts w:ascii="宋体" w:hAnsi="宋体"/>
                <w:noProof/>
              </w:rPr>
              <w:t>2.2.3项目的质量保证人员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220D" w14:textId="4D112467" w:rsidR="00AC6D88" w:rsidRDefault="00AC6D8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7144792" w:history="1">
            <w:r w:rsidRPr="00574C3A">
              <w:rPr>
                <w:rStyle w:val="ab"/>
                <w:rFonts w:ascii="宋体" w:hAnsi="宋体"/>
                <w:noProof/>
              </w:rPr>
              <w:t>2.2.4组织机构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A2C7B" w14:textId="768A5A64" w:rsidR="00AC6D88" w:rsidRDefault="00AC6D8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7144793" w:history="1">
            <w:r w:rsidRPr="00574C3A">
              <w:rPr>
                <w:rStyle w:val="ab"/>
                <w:rFonts w:ascii="宋体" w:hAnsi="宋体"/>
                <w:noProof/>
              </w:rPr>
              <w:t>3．质量属性的优先级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49C4" w14:textId="3C2ECE08" w:rsidR="00AC6D88" w:rsidRDefault="00AC6D8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7144794" w:history="1">
            <w:r w:rsidRPr="00574C3A">
              <w:rPr>
                <w:rStyle w:val="ab"/>
                <w:rFonts w:ascii="宋体" w:hAnsi="宋体"/>
                <w:noProof/>
              </w:rPr>
              <w:t>3.1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D14D" w14:textId="07228089" w:rsidR="00AC6D88" w:rsidRDefault="00AC6D8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7144795" w:history="1">
            <w:r w:rsidRPr="00574C3A">
              <w:rPr>
                <w:rStyle w:val="ab"/>
                <w:rFonts w:ascii="宋体" w:hAnsi="宋体"/>
                <w:noProof/>
              </w:rPr>
              <w:t>3.2 IEEE 1061-1998标准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4AEC9" w14:textId="53CD3C6E" w:rsidR="008931CD" w:rsidRDefault="00000000">
          <w:pPr>
            <w:spacing w:line="240" w:lineRule="auto"/>
          </w:pPr>
          <w:r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40D23C59" w14:textId="77777777" w:rsidR="008931CD" w:rsidRDefault="008931CD"/>
    <w:p w14:paraId="5C61E850" w14:textId="77777777" w:rsidR="008931CD" w:rsidRDefault="008931CD"/>
    <w:p w14:paraId="331A37EE" w14:textId="77777777" w:rsidR="008931CD" w:rsidRDefault="008931CD"/>
    <w:p w14:paraId="0FE06A66" w14:textId="77777777" w:rsidR="008931CD" w:rsidRDefault="008931CD"/>
    <w:p w14:paraId="2F5E82BA" w14:textId="77777777" w:rsidR="008931CD" w:rsidRDefault="008931CD"/>
    <w:p w14:paraId="57C9F1D6" w14:textId="77777777" w:rsidR="008931CD" w:rsidRDefault="008931CD"/>
    <w:p w14:paraId="794F7787" w14:textId="77777777" w:rsidR="008931CD" w:rsidRDefault="008931CD"/>
    <w:p w14:paraId="78A97F9C" w14:textId="77777777" w:rsidR="008931CD" w:rsidRDefault="008931CD"/>
    <w:p w14:paraId="19917065" w14:textId="77777777" w:rsidR="008931CD" w:rsidRDefault="008931CD"/>
    <w:p w14:paraId="7B919BBE" w14:textId="77777777" w:rsidR="008931CD" w:rsidRDefault="008931CD"/>
    <w:p w14:paraId="1C10CC0D" w14:textId="77777777" w:rsidR="008931CD" w:rsidRDefault="008931CD"/>
    <w:p w14:paraId="4B70C44C" w14:textId="77777777" w:rsidR="008931CD" w:rsidRDefault="008931CD"/>
    <w:p w14:paraId="40276C94" w14:textId="77777777" w:rsidR="008931CD" w:rsidRDefault="008931CD"/>
    <w:p w14:paraId="437D42DB" w14:textId="77777777" w:rsidR="008931CD" w:rsidRDefault="008931CD"/>
    <w:p w14:paraId="377AA446" w14:textId="77777777" w:rsidR="008931CD" w:rsidRDefault="008931CD"/>
    <w:p w14:paraId="76FCEDAA" w14:textId="77777777" w:rsidR="008931CD" w:rsidRDefault="008931CD"/>
    <w:p w14:paraId="60368399" w14:textId="77777777" w:rsidR="008931CD" w:rsidRDefault="008931CD"/>
    <w:p w14:paraId="266373B4" w14:textId="77777777" w:rsidR="008931CD" w:rsidRDefault="008931CD"/>
    <w:p w14:paraId="505A822D" w14:textId="77777777" w:rsidR="008931CD" w:rsidRDefault="008931CD"/>
    <w:p w14:paraId="3B40E49F" w14:textId="77777777" w:rsidR="008931CD" w:rsidRDefault="008931CD"/>
    <w:p w14:paraId="438F6D4C" w14:textId="77777777" w:rsidR="008931CD" w:rsidRDefault="00000000">
      <w:pPr>
        <w:pStyle w:val="1"/>
        <w:rPr>
          <w:rFonts w:ascii="宋体" w:hAnsi="宋体"/>
        </w:rPr>
      </w:pPr>
      <w:bookmarkStart w:id="6" w:name="_Toc167144786"/>
      <w:r>
        <w:rPr>
          <w:rFonts w:ascii="宋体" w:hAnsi="宋体" w:hint="eastAsia"/>
        </w:rPr>
        <w:t>1．非功能性需求</w:t>
      </w:r>
      <w:bookmarkEnd w:id="6"/>
    </w:p>
    <w:p w14:paraId="24624B22" w14:textId="77777777" w:rsidR="0077351E" w:rsidRPr="0077351E" w:rsidRDefault="00000000" w:rsidP="0077351E">
      <w:pPr>
        <w:spacing w:line="276" w:lineRule="auto"/>
        <w:ind w:firstLineChars="100" w:firstLine="240"/>
        <w:rPr>
          <w:rFonts w:ascii="宋体" w:hAnsi="宋体" w:hint="eastAsia"/>
          <w:szCs w:val="22"/>
        </w:rPr>
      </w:pPr>
      <w:r>
        <w:rPr>
          <w:rFonts w:ascii="宋体" w:hAnsi="宋体" w:hint="eastAsia"/>
          <w:szCs w:val="22"/>
        </w:rPr>
        <w:t>在</w:t>
      </w:r>
      <w:r w:rsidR="0077351E" w:rsidRPr="0077351E">
        <w:rPr>
          <w:rFonts w:ascii="宋体" w:hAnsi="宋体" w:hint="eastAsia"/>
          <w:szCs w:val="22"/>
        </w:rPr>
        <w:t>在系统工程及需求工程中，非功能性需求（Non-functional requirement）指的是对系统操作状态或其特性的要求，而非针对系统具体行为的需求。与非功能性需求相对的是功能需求，后者定义了系统的具体行为或功能。非功能性需求可以看作是为了满足客户业务需求而需要达到的标准，但不属于功能性需求的范畴。</w:t>
      </w:r>
    </w:p>
    <w:p w14:paraId="69E90A9A" w14:textId="77777777" w:rsidR="0077351E" w:rsidRPr="0077351E" w:rsidRDefault="0077351E" w:rsidP="0077351E">
      <w:pPr>
        <w:spacing w:line="276" w:lineRule="auto"/>
        <w:rPr>
          <w:rFonts w:ascii="宋体" w:hAnsi="宋体"/>
          <w:szCs w:val="22"/>
        </w:rPr>
      </w:pPr>
    </w:p>
    <w:p w14:paraId="51602CCF" w14:textId="7405A5DA" w:rsidR="008931CD" w:rsidRDefault="0077351E" w:rsidP="0077351E">
      <w:pPr>
        <w:spacing w:line="276" w:lineRule="auto"/>
        <w:rPr>
          <w:rFonts w:ascii="宋体" w:hAnsi="宋体"/>
        </w:rPr>
      </w:pPr>
      <w:r w:rsidRPr="0077351E">
        <w:rPr>
          <w:rFonts w:ascii="宋体" w:hAnsi="宋体" w:hint="eastAsia"/>
          <w:szCs w:val="22"/>
        </w:rPr>
        <w:t>非功能性需求通常被称为系统的“质量属性”，有时也被称为“约束”、“质量目标”、“服务质量需求”或“非行为需求”。这些需求主要涉及系统的性能、可靠性、安全性等方面。</w:t>
      </w:r>
    </w:p>
    <w:p w14:paraId="71A3D62A" w14:textId="77777777" w:rsidR="008931CD" w:rsidRDefault="00000000">
      <w:pPr>
        <w:pStyle w:val="2"/>
        <w:rPr>
          <w:rFonts w:ascii="宋体" w:hAnsi="宋体"/>
        </w:rPr>
      </w:pPr>
      <w:bookmarkStart w:id="7" w:name="_Toc167144787"/>
      <w:r>
        <w:rPr>
          <w:rFonts w:ascii="宋体" w:hAnsi="宋体" w:hint="eastAsia"/>
        </w:rPr>
        <w:t>2.1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软件质量度量方法学（I</w:t>
      </w:r>
      <w:r>
        <w:rPr>
          <w:rFonts w:ascii="宋体" w:hAnsi="宋体"/>
        </w:rPr>
        <w:t>EEE</w:t>
      </w:r>
      <w:r>
        <w:rPr>
          <w:rFonts w:ascii="宋体" w:hAnsi="宋体" w:hint="eastAsia"/>
        </w:rPr>
        <w:t>标准）</w:t>
      </w:r>
      <w:bookmarkEnd w:id="7"/>
    </w:p>
    <w:p w14:paraId="355C08B6" w14:textId="77777777" w:rsidR="008931CD" w:rsidRDefault="00000000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IEEE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Std 1061软件质量度量方法学是一种系统的方法，以便建立某个软件系统的质量需求，标识、实现、分析并确认该软件的质量度量过程。该方法学跨越整个软件生存周期，并包括下列5个步骤。 </w:t>
      </w:r>
    </w:p>
    <w:p w14:paraId="26C706E9" w14:textId="77777777" w:rsidR="008931CD" w:rsidRDefault="00000000" w:rsidP="0077351E">
      <w:pPr>
        <w:pStyle w:val="a"/>
        <w:numPr>
          <w:ilvl w:val="0"/>
          <w:numId w:val="1"/>
        </w:numPr>
      </w:pPr>
      <w:r>
        <w:rPr>
          <w:rFonts w:hint="eastAsia"/>
          <w:b/>
          <w:bCs/>
        </w:rPr>
        <w:t>建立软件质量需求。</w:t>
      </w:r>
      <w:r>
        <w:rPr>
          <w:rFonts w:hint="eastAsia"/>
        </w:rPr>
        <w:t>在系统开发或系统更改的一开始就选择一个质量要素的清单，给出这些质量要素的优先级，并量化这些质量要素。这些需求应当用于指导和控制系统的开发及交付，以便评估该系统是否满足了合同中规定的质量需求。</w:t>
      </w:r>
      <w:r>
        <w:rPr>
          <w:rFonts w:hint="eastAsia"/>
        </w:rPr>
        <w:t xml:space="preserve"> </w:t>
      </w:r>
    </w:p>
    <w:p w14:paraId="3C60D57D" w14:textId="77777777" w:rsidR="008931CD" w:rsidRDefault="00000000" w:rsidP="0077351E">
      <w:pPr>
        <w:pStyle w:val="a"/>
        <w:numPr>
          <w:ilvl w:val="0"/>
          <w:numId w:val="1"/>
        </w:numPr>
      </w:pPr>
      <w:r>
        <w:rPr>
          <w:rFonts w:hint="eastAsia"/>
          <w:b/>
          <w:bCs/>
        </w:rPr>
        <w:t>标识软件质量度量。</w:t>
      </w:r>
      <w:r>
        <w:rPr>
          <w:rFonts w:hint="eastAsia"/>
        </w:rPr>
        <w:t>在选择有关度量时使用该软件质量度量框架。</w:t>
      </w:r>
      <w:r>
        <w:rPr>
          <w:rFonts w:hint="eastAsia"/>
        </w:rPr>
        <w:t xml:space="preserve"> </w:t>
      </w:r>
    </w:p>
    <w:p w14:paraId="69EAE2C4" w14:textId="77777777" w:rsidR="008931CD" w:rsidRDefault="00000000" w:rsidP="0077351E">
      <w:pPr>
        <w:pStyle w:val="a"/>
        <w:numPr>
          <w:ilvl w:val="0"/>
          <w:numId w:val="1"/>
        </w:numPr>
      </w:pPr>
      <w:r>
        <w:rPr>
          <w:rFonts w:hint="eastAsia"/>
          <w:b/>
          <w:bCs/>
        </w:rPr>
        <w:t>实现软件质量度量。</w:t>
      </w:r>
      <w:r>
        <w:rPr>
          <w:rFonts w:hint="eastAsia"/>
        </w:rPr>
        <w:t>在软件生存周期的每一阶段，采购或者开发必要工具，收集有关数据并使用度量。</w:t>
      </w:r>
      <w:r>
        <w:rPr>
          <w:rFonts w:hint="eastAsia"/>
        </w:rPr>
        <w:t xml:space="preserve"> </w:t>
      </w:r>
    </w:p>
    <w:p w14:paraId="730A688B" w14:textId="77777777" w:rsidR="008931CD" w:rsidRDefault="00000000" w:rsidP="0077351E">
      <w:pPr>
        <w:pStyle w:val="a"/>
        <w:numPr>
          <w:ilvl w:val="0"/>
          <w:numId w:val="1"/>
        </w:numPr>
      </w:pPr>
      <w:r>
        <w:rPr>
          <w:rFonts w:hint="eastAsia"/>
          <w:b/>
          <w:bCs/>
        </w:rPr>
        <w:t>分析软件质量度量结果。</w:t>
      </w:r>
      <w:r>
        <w:rPr>
          <w:rFonts w:hint="eastAsia"/>
        </w:rPr>
        <w:t>分析并报告度量结果，有助于控制软件开发和评估最终产品。</w:t>
      </w:r>
      <w:r>
        <w:rPr>
          <w:rFonts w:hint="eastAsia"/>
        </w:rPr>
        <w:t xml:space="preserve"> </w:t>
      </w:r>
    </w:p>
    <w:p w14:paraId="7159998C" w14:textId="77777777" w:rsidR="008931CD" w:rsidRDefault="00000000" w:rsidP="0077351E">
      <w:pPr>
        <w:pStyle w:val="a"/>
        <w:numPr>
          <w:ilvl w:val="0"/>
          <w:numId w:val="1"/>
        </w:numPr>
      </w:pPr>
      <w:r>
        <w:rPr>
          <w:rFonts w:hint="eastAsia"/>
          <w:b/>
          <w:bCs/>
        </w:rPr>
        <w:t>确认软件质量度量。</w:t>
      </w:r>
      <w:r>
        <w:rPr>
          <w:rFonts w:hint="eastAsia"/>
        </w:rPr>
        <w:t>把预测的度量结果与直接度量结果进行比较，以确定预测的度量是否准确地测定了它们的相关质量要素。</w:t>
      </w:r>
    </w:p>
    <w:p w14:paraId="15649635" w14:textId="77777777" w:rsidR="008931CD" w:rsidRDefault="008931CD">
      <w:pPr>
        <w:spacing w:line="276" w:lineRule="auto"/>
        <w:rPr>
          <w:rFonts w:ascii="宋体" w:hAnsi="宋体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3969"/>
      </w:tblGrid>
      <w:tr w:rsidR="008931CD" w14:paraId="4B98A66E" w14:textId="77777777">
        <w:trPr>
          <w:trHeight w:val="276"/>
          <w:jc w:val="center"/>
        </w:trPr>
        <w:tc>
          <w:tcPr>
            <w:tcW w:w="3539" w:type="dxa"/>
            <w:noWrap/>
          </w:tcPr>
          <w:p w14:paraId="4EE33CF4" w14:textId="77777777" w:rsidR="008931CD" w:rsidRDefault="00000000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8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1"/>
              </w:rPr>
              <w:t>度量方法学步骤</w:t>
            </w:r>
          </w:p>
        </w:tc>
        <w:tc>
          <w:tcPr>
            <w:tcW w:w="3969" w:type="dxa"/>
            <w:noWrap/>
          </w:tcPr>
          <w:p w14:paraId="7EA64456" w14:textId="77777777" w:rsidR="008931CD" w:rsidRDefault="00000000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8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1"/>
              </w:rPr>
              <w:t>输出</w:t>
            </w:r>
          </w:p>
        </w:tc>
      </w:tr>
      <w:tr w:rsidR="008931CD" w14:paraId="33545346" w14:textId="77777777">
        <w:trPr>
          <w:trHeight w:val="276"/>
          <w:jc w:val="center"/>
        </w:trPr>
        <w:tc>
          <w:tcPr>
            <w:tcW w:w="3539" w:type="dxa"/>
            <w:noWrap/>
          </w:tcPr>
          <w:p w14:paraId="3A35A84C" w14:textId="77777777" w:rsidR="008931CD" w:rsidRDefault="00000000"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建立软件质量需求</w:t>
            </w:r>
          </w:p>
        </w:tc>
        <w:tc>
          <w:tcPr>
            <w:tcW w:w="3969" w:type="dxa"/>
            <w:noWrap/>
          </w:tcPr>
          <w:p w14:paraId="37863963" w14:textId="77777777" w:rsidR="008931CD" w:rsidRDefault="00000000"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质量需求</w:t>
            </w:r>
          </w:p>
        </w:tc>
      </w:tr>
      <w:tr w:rsidR="008931CD" w14:paraId="7F9CD42C" w14:textId="77777777">
        <w:trPr>
          <w:trHeight w:val="276"/>
          <w:jc w:val="center"/>
        </w:trPr>
        <w:tc>
          <w:tcPr>
            <w:tcW w:w="3539" w:type="dxa"/>
            <w:vMerge w:val="restart"/>
            <w:noWrap/>
          </w:tcPr>
          <w:p w14:paraId="450B62C5" w14:textId="77777777" w:rsidR="008931CD" w:rsidRDefault="00000000"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标识软件质量度量</w:t>
            </w:r>
          </w:p>
        </w:tc>
        <w:tc>
          <w:tcPr>
            <w:tcW w:w="3969" w:type="dxa"/>
            <w:noWrap/>
          </w:tcPr>
          <w:p w14:paraId="60D8FE33" w14:textId="77777777" w:rsidR="008931CD" w:rsidRDefault="00000000"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批准的质量度量框架</w:t>
            </w:r>
          </w:p>
        </w:tc>
      </w:tr>
      <w:tr w:rsidR="008931CD" w14:paraId="47097C17" w14:textId="77777777">
        <w:trPr>
          <w:trHeight w:val="276"/>
          <w:jc w:val="center"/>
        </w:trPr>
        <w:tc>
          <w:tcPr>
            <w:tcW w:w="3539" w:type="dxa"/>
            <w:vMerge/>
          </w:tcPr>
          <w:p w14:paraId="3E84A088" w14:textId="77777777" w:rsidR="008931CD" w:rsidRDefault="008931CD">
            <w:pPr>
              <w:spacing w:line="276" w:lineRule="auto"/>
              <w:jc w:val="center"/>
              <w:rPr>
                <w:rFonts w:ascii="宋体" w:hAnsi="宋体"/>
              </w:rPr>
            </w:pPr>
          </w:p>
        </w:tc>
        <w:tc>
          <w:tcPr>
            <w:tcW w:w="3969" w:type="dxa"/>
            <w:noWrap/>
          </w:tcPr>
          <w:p w14:paraId="010F67B0" w14:textId="77777777" w:rsidR="008931CD" w:rsidRDefault="00000000"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度量集</w:t>
            </w:r>
          </w:p>
        </w:tc>
      </w:tr>
      <w:tr w:rsidR="008931CD" w14:paraId="68F79998" w14:textId="77777777">
        <w:trPr>
          <w:trHeight w:val="276"/>
          <w:jc w:val="center"/>
        </w:trPr>
        <w:tc>
          <w:tcPr>
            <w:tcW w:w="3539" w:type="dxa"/>
            <w:vMerge/>
          </w:tcPr>
          <w:p w14:paraId="51EA5E30" w14:textId="77777777" w:rsidR="008931CD" w:rsidRDefault="008931CD">
            <w:pPr>
              <w:spacing w:line="276" w:lineRule="auto"/>
              <w:jc w:val="center"/>
              <w:rPr>
                <w:rFonts w:ascii="宋体" w:hAnsi="宋体"/>
              </w:rPr>
            </w:pPr>
          </w:p>
        </w:tc>
        <w:tc>
          <w:tcPr>
            <w:tcW w:w="3969" w:type="dxa"/>
            <w:noWrap/>
          </w:tcPr>
          <w:p w14:paraId="272C48F5" w14:textId="77777777" w:rsidR="008931CD" w:rsidRDefault="00000000"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费用效益分析</w:t>
            </w:r>
          </w:p>
        </w:tc>
      </w:tr>
      <w:tr w:rsidR="008931CD" w14:paraId="0625F345" w14:textId="77777777">
        <w:trPr>
          <w:trHeight w:val="276"/>
          <w:jc w:val="center"/>
        </w:trPr>
        <w:tc>
          <w:tcPr>
            <w:tcW w:w="3539" w:type="dxa"/>
            <w:vMerge w:val="restart"/>
            <w:noWrap/>
          </w:tcPr>
          <w:p w14:paraId="7DCC5E11" w14:textId="77777777" w:rsidR="008931CD" w:rsidRDefault="00000000"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实现软件质量度量</w:t>
            </w:r>
          </w:p>
        </w:tc>
        <w:tc>
          <w:tcPr>
            <w:tcW w:w="3969" w:type="dxa"/>
            <w:noWrap/>
          </w:tcPr>
          <w:p w14:paraId="2441AA10" w14:textId="77777777" w:rsidR="008931CD" w:rsidRDefault="00000000"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数据项描述</w:t>
            </w:r>
          </w:p>
        </w:tc>
      </w:tr>
      <w:tr w:rsidR="008931CD" w14:paraId="5D9E9501" w14:textId="77777777">
        <w:trPr>
          <w:trHeight w:val="276"/>
          <w:jc w:val="center"/>
        </w:trPr>
        <w:tc>
          <w:tcPr>
            <w:tcW w:w="3539" w:type="dxa"/>
            <w:vMerge/>
          </w:tcPr>
          <w:p w14:paraId="78F24E2B" w14:textId="77777777" w:rsidR="008931CD" w:rsidRDefault="008931CD">
            <w:pPr>
              <w:spacing w:line="276" w:lineRule="auto"/>
              <w:jc w:val="center"/>
              <w:rPr>
                <w:rFonts w:ascii="宋体" w:hAnsi="宋体"/>
              </w:rPr>
            </w:pPr>
          </w:p>
        </w:tc>
        <w:tc>
          <w:tcPr>
            <w:tcW w:w="3969" w:type="dxa"/>
            <w:noWrap/>
          </w:tcPr>
          <w:p w14:paraId="02ADB8FE" w14:textId="77777777" w:rsidR="008931CD" w:rsidRDefault="00000000"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度量/数据项</w:t>
            </w:r>
          </w:p>
        </w:tc>
      </w:tr>
      <w:tr w:rsidR="008931CD" w14:paraId="4DD28C66" w14:textId="77777777">
        <w:trPr>
          <w:trHeight w:val="276"/>
          <w:jc w:val="center"/>
        </w:trPr>
        <w:tc>
          <w:tcPr>
            <w:tcW w:w="3539" w:type="dxa"/>
            <w:vMerge/>
          </w:tcPr>
          <w:p w14:paraId="27C73211" w14:textId="77777777" w:rsidR="008931CD" w:rsidRDefault="008931CD">
            <w:pPr>
              <w:spacing w:line="276" w:lineRule="auto"/>
              <w:jc w:val="center"/>
              <w:rPr>
                <w:rFonts w:ascii="宋体" w:hAnsi="宋体"/>
              </w:rPr>
            </w:pPr>
          </w:p>
        </w:tc>
        <w:tc>
          <w:tcPr>
            <w:tcW w:w="3969" w:type="dxa"/>
            <w:noWrap/>
          </w:tcPr>
          <w:p w14:paraId="1FD87378" w14:textId="77777777" w:rsidR="008931CD" w:rsidRDefault="00000000"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可跟踪性矩阵</w:t>
            </w:r>
          </w:p>
        </w:tc>
      </w:tr>
      <w:tr w:rsidR="008931CD" w14:paraId="4732F660" w14:textId="77777777">
        <w:trPr>
          <w:trHeight w:val="276"/>
          <w:jc w:val="center"/>
        </w:trPr>
        <w:tc>
          <w:tcPr>
            <w:tcW w:w="3539" w:type="dxa"/>
            <w:vMerge/>
          </w:tcPr>
          <w:p w14:paraId="2160FBAD" w14:textId="77777777" w:rsidR="008931CD" w:rsidRDefault="008931CD">
            <w:pPr>
              <w:spacing w:line="276" w:lineRule="auto"/>
              <w:jc w:val="center"/>
              <w:rPr>
                <w:rFonts w:ascii="宋体" w:hAnsi="宋体"/>
              </w:rPr>
            </w:pPr>
          </w:p>
        </w:tc>
        <w:tc>
          <w:tcPr>
            <w:tcW w:w="3969" w:type="dxa"/>
            <w:noWrap/>
          </w:tcPr>
          <w:p w14:paraId="20A3CE6D" w14:textId="77777777" w:rsidR="008931CD" w:rsidRDefault="00000000"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培训计划和进度安排</w:t>
            </w:r>
          </w:p>
        </w:tc>
      </w:tr>
      <w:tr w:rsidR="008931CD" w14:paraId="3AD0DE08" w14:textId="77777777">
        <w:trPr>
          <w:trHeight w:val="276"/>
          <w:jc w:val="center"/>
        </w:trPr>
        <w:tc>
          <w:tcPr>
            <w:tcW w:w="3539" w:type="dxa"/>
            <w:noWrap/>
          </w:tcPr>
          <w:p w14:paraId="0922A55C" w14:textId="77777777" w:rsidR="008931CD" w:rsidRDefault="00000000"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分析软件质量度量结果</w:t>
            </w:r>
          </w:p>
        </w:tc>
        <w:tc>
          <w:tcPr>
            <w:tcW w:w="3969" w:type="dxa"/>
            <w:noWrap/>
          </w:tcPr>
          <w:p w14:paraId="112E5DCB" w14:textId="77777777" w:rsidR="008931CD" w:rsidRDefault="00000000"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组织机构和开发过程变更</w:t>
            </w:r>
          </w:p>
        </w:tc>
      </w:tr>
      <w:tr w:rsidR="008931CD" w14:paraId="041EB137" w14:textId="77777777">
        <w:trPr>
          <w:trHeight w:val="276"/>
          <w:jc w:val="center"/>
        </w:trPr>
        <w:tc>
          <w:tcPr>
            <w:tcW w:w="3539" w:type="dxa"/>
            <w:noWrap/>
          </w:tcPr>
          <w:p w14:paraId="79E2B5F7" w14:textId="77777777" w:rsidR="008931CD" w:rsidRDefault="00000000"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确认软件质量度量</w:t>
            </w:r>
          </w:p>
        </w:tc>
        <w:tc>
          <w:tcPr>
            <w:tcW w:w="3969" w:type="dxa"/>
            <w:noWrap/>
          </w:tcPr>
          <w:p w14:paraId="096BB580" w14:textId="77777777" w:rsidR="008931CD" w:rsidRDefault="00000000">
            <w:pPr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确认结果</w:t>
            </w:r>
          </w:p>
        </w:tc>
      </w:tr>
    </w:tbl>
    <w:p w14:paraId="288149EC" w14:textId="77777777" w:rsidR="008931CD" w:rsidRDefault="008931CD">
      <w:pPr>
        <w:spacing w:line="276" w:lineRule="auto"/>
        <w:rPr>
          <w:rFonts w:ascii="宋体" w:hAnsi="宋体"/>
        </w:rPr>
      </w:pPr>
    </w:p>
    <w:p w14:paraId="02FDAC65" w14:textId="77777777" w:rsidR="008931CD" w:rsidRDefault="00000000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IEEE Std 1061为建立质量需求，标识实现、分析和确认软件质量度量的过程和产品提供了一种方法学，该方法学应用于各种软件在生存周期结构的所有阶段，适用于涉及软件采购、开发、使用、支持、维护和审计的人员，特别适用于度量或估计软件质量的人员。</w:t>
      </w:r>
    </w:p>
    <w:p w14:paraId="609106EC" w14:textId="36C37CF4" w:rsidR="0077351E" w:rsidRPr="0077351E" w:rsidRDefault="00000000" w:rsidP="0077351E">
      <w:pPr>
        <w:pStyle w:val="2"/>
        <w:rPr>
          <w:rFonts w:ascii="宋体" w:hAnsi="宋体" w:hint="eastAsia"/>
        </w:rPr>
      </w:pPr>
      <w:bookmarkStart w:id="8" w:name="_Toc167144788"/>
      <w:r>
        <w:rPr>
          <w:rFonts w:ascii="宋体" w:hAnsi="宋体" w:hint="eastAsia"/>
        </w:rPr>
        <w:t>2.2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软件质量属性</w:t>
      </w:r>
      <w:bookmarkEnd w:id="8"/>
    </w:p>
    <w:p w14:paraId="2D6FA9B8" w14:textId="2FCED3A2" w:rsidR="0077351E" w:rsidRPr="0077351E" w:rsidRDefault="00000000" w:rsidP="0077351E">
      <w:pPr>
        <w:pStyle w:val="3"/>
        <w:rPr>
          <w:rFonts w:ascii="宋体" w:hAnsi="宋体" w:hint="eastAsia"/>
        </w:rPr>
      </w:pPr>
      <w:bookmarkStart w:id="9" w:name="_Toc167144789"/>
      <w:r>
        <w:rPr>
          <w:rFonts w:ascii="宋体" w:hAnsi="宋体" w:hint="eastAsia"/>
        </w:rPr>
        <w:t>2.2.1用户角度</w:t>
      </w:r>
      <w:bookmarkEnd w:id="9"/>
    </w:p>
    <w:p w14:paraId="293A2DAE" w14:textId="77777777" w:rsidR="008931CD" w:rsidRDefault="00000000">
      <w:r>
        <w:rPr>
          <w:rFonts w:hint="eastAsia"/>
        </w:rPr>
        <w:t>有效性（</w:t>
      </w:r>
      <w:r>
        <w:rPr>
          <w:rFonts w:hint="eastAsia"/>
        </w:rPr>
        <w:t>Availability</w:t>
      </w:r>
      <w:r>
        <w:rPr>
          <w:rFonts w:hint="eastAsia"/>
        </w:rPr>
        <w:t>）：系统使用计算机资源的难易程度。</w:t>
      </w:r>
    </w:p>
    <w:p w14:paraId="37F7284E" w14:textId="77777777" w:rsidR="008931CD" w:rsidRDefault="00000000">
      <w:r>
        <w:rPr>
          <w:rFonts w:hint="eastAsia"/>
        </w:rPr>
        <w:t>高效性（</w:t>
      </w:r>
      <w:r>
        <w:rPr>
          <w:rFonts w:hint="eastAsia"/>
        </w:rPr>
        <w:t>Efficiency</w:t>
      </w:r>
      <w:r>
        <w:rPr>
          <w:rFonts w:hint="eastAsia"/>
        </w:rPr>
        <w:t>）：系统响应用户输入或者其他事件的快慢程度以及可预见性。</w:t>
      </w:r>
    </w:p>
    <w:p w14:paraId="1FD205BD" w14:textId="77777777" w:rsidR="008931CD" w:rsidRDefault="00000000">
      <w:r>
        <w:rPr>
          <w:rFonts w:hint="eastAsia"/>
        </w:rPr>
        <w:t>灵活性（</w:t>
      </w:r>
      <w:r>
        <w:rPr>
          <w:rFonts w:hint="eastAsia"/>
        </w:rPr>
        <w:t>Flexibility</w:t>
      </w:r>
      <w:r>
        <w:rPr>
          <w:rFonts w:hint="eastAsia"/>
        </w:rPr>
        <w:t>）：系统是否能够很容易的适应环境和需求的变化。</w:t>
      </w:r>
    </w:p>
    <w:p w14:paraId="5732EF7D" w14:textId="77777777" w:rsidR="008931CD" w:rsidRDefault="00000000">
      <w:r>
        <w:rPr>
          <w:rFonts w:hint="eastAsia"/>
        </w:rPr>
        <w:t>完整性（</w:t>
      </w:r>
      <w:r>
        <w:rPr>
          <w:rFonts w:hint="eastAsia"/>
        </w:rPr>
        <w:t>Integrity</w:t>
      </w:r>
      <w:r>
        <w:rPr>
          <w:rFonts w:hint="eastAsia"/>
        </w:rPr>
        <w:t>）：防止系统数据错误以及数据丢失的程度</w:t>
      </w:r>
    </w:p>
    <w:p w14:paraId="581A615B" w14:textId="77777777" w:rsidR="008931CD" w:rsidRDefault="00000000">
      <w:r>
        <w:rPr>
          <w:rFonts w:hint="eastAsia"/>
        </w:rPr>
        <w:t>互操作性（</w:t>
      </w:r>
      <w:r>
        <w:rPr>
          <w:rFonts w:hint="eastAsia"/>
        </w:rPr>
        <w:t>Interoperability</w:t>
      </w:r>
      <w:r>
        <w:rPr>
          <w:rFonts w:hint="eastAsia"/>
        </w:rPr>
        <w:t>）：系统与其他系统或者其他组件互联或者交互数据的难易程度。</w:t>
      </w:r>
    </w:p>
    <w:p w14:paraId="0715BCD3" w14:textId="77777777" w:rsidR="008931CD" w:rsidRDefault="00000000">
      <w:r>
        <w:rPr>
          <w:rFonts w:hint="eastAsia"/>
        </w:rPr>
        <w:t>可靠性（</w:t>
      </w:r>
      <w:r>
        <w:rPr>
          <w:rFonts w:hint="eastAsia"/>
        </w:rPr>
        <w:t>Reliability</w:t>
      </w:r>
      <w:r>
        <w:rPr>
          <w:rFonts w:hint="eastAsia"/>
        </w:rPr>
        <w:t>）：在故障发生之前，系统正常运行时间。</w:t>
      </w:r>
    </w:p>
    <w:p w14:paraId="67F9992E" w14:textId="77777777" w:rsidR="008931CD" w:rsidRDefault="00000000">
      <w:r>
        <w:rPr>
          <w:rFonts w:hint="eastAsia"/>
        </w:rPr>
        <w:t>强壮性（</w:t>
      </w:r>
      <w:r>
        <w:rPr>
          <w:rFonts w:hint="eastAsia"/>
        </w:rPr>
        <w:t>Robustness</w:t>
      </w:r>
      <w:r>
        <w:rPr>
          <w:rFonts w:hint="eastAsia"/>
        </w:rPr>
        <w:t>）：系统如何应对非预期的操作。</w:t>
      </w:r>
    </w:p>
    <w:p w14:paraId="6D767231" w14:textId="77777777" w:rsidR="008931CD" w:rsidRDefault="00000000">
      <w:r>
        <w:rPr>
          <w:rFonts w:hint="eastAsia"/>
        </w:rPr>
        <w:t>可用性（</w:t>
      </w:r>
      <w:r>
        <w:rPr>
          <w:rFonts w:hint="eastAsia"/>
        </w:rPr>
        <w:t>Usability</w:t>
      </w:r>
      <w:r>
        <w:rPr>
          <w:rFonts w:hint="eastAsia"/>
        </w:rPr>
        <w:t>）：当在某时某地需要系统服务时，系统服务能够被有效访问的程度。</w:t>
      </w:r>
    </w:p>
    <w:p w14:paraId="6881CE7E" w14:textId="57348F6C" w:rsidR="0077351E" w:rsidRPr="0077351E" w:rsidRDefault="00000000" w:rsidP="0077351E">
      <w:pPr>
        <w:pStyle w:val="3"/>
        <w:rPr>
          <w:rFonts w:ascii="宋体" w:hAnsi="宋体" w:hint="eastAsia"/>
        </w:rPr>
      </w:pPr>
      <w:bookmarkStart w:id="10" w:name="_Toc167144790"/>
      <w:r>
        <w:rPr>
          <w:rFonts w:ascii="宋体" w:hAnsi="宋体" w:hint="eastAsia"/>
        </w:rPr>
        <w:t>2.2.2开发者角度</w:t>
      </w:r>
      <w:bookmarkEnd w:id="10"/>
    </w:p>
    <w:p w14:paraId="691D6CEF" w14:textId="77777777" w:rsidR="008931CD" w:rsidRDefault="00000000">
      <w:pPr>
        <w:rPr>
          <w:rFonts w:ascii="宋体" w:hAnsi="宋体"/>
        </w:rPr>
      </w:pPr>
      <w:r>
        <w:rPr>
          <w:rFonts w:ascii="宋体" w:hAnsi="宋体" w:hint="eastAsia"/>
        </w:rPr>
        <w:t>可维护性（Maintainability）：系统的可维护性是衡量一个系统的可修复(恢复)</w:t>
      </w:r>
      <w:r>
        <w:rPr>
          <w:rFonts w:ascii="宋体" w:hAnsi="宋体" w:hint="eastAsia"/>
        </w:rPr>
        <w:lastRenderedPageBreak/>
        <w:t>性和可改进性的难易程度。</w:t>
      </w:r>
    </w:p>
    <w:p w14:paraId="28E9083C" w14:textId="77777777" w:rsidR="008931CD" w:rsidRDefault="00000000">
      <w:pPr>
        <w:rPr>
          <w:rFonts w:ascii="宋体" w:hAnsi="宋体"/>
        </w:rPr>
      </w:pPr>
      <w:r>
        <w:rPr>
          <w:rFonts w:ascii="宋体" w:hAnsi="宋体" w:hint="eastAsia"/>
        </w:rPr>
        <w:t>可移植性（Portability）：使系统能够在其他操作环境中运行的难易程度。</w:t>
      </w:r>
    </w:p>
    <w:p w14:paraId="0EED9F7F" w14:textId="77777777" w:rsidR="008931CD" w:rsidRDefault="00000000">
      <w:pPr>
        <w:rPr>
          <w:rFonts w:ascii="宋体" w:hAnsi="宋体"/>
        </w:rPr>
      </w:pPr>
      <w:r>
        <w:rPr>
          <w:rFonts w:ascii="宋体" w:hAnsi="宋体" w:hint="eastAsia"/>
        </w:rPr>
        <w:t>可重用性（Reusability）：在多大程度上能够把组件使用在其他系统中。</w:t>
      </w:r>
    </w:p>
    <w:p w14:paraId="4D0C795E" w14:textId="77777777" w:rsidR="008931CD" w:rsidRDefault="00000000">
      <w:pPr>
        <w:rPr>
          <w:rFonts w:ascii="宋体" w:hAnsi="宋体"/>
        </w:rPr>
      </w:pPr>
      <w:r>
        <w:rPr>
          <w:rFonts w:ascii="宋体" w:hAnsi="宋体" w:hint="eastAsia"/>
        </w:rPr>
        <w:t>可测试性（Testability）：可测试性是指软件发现故障并隔离、定位其故障的能力特性，以及在一定的时间和成本前提下，进行测试设计、测试执行的能力。</w:t>
      </w:r>
    </w:p>
    <w:p w14:paraId="2D0FCEED" w14:textId="63611D02" w:rsidR="00AC6D88" w:rsidRDefault="00AC6D88" w:rsidP="0077351E">
      <w:pPr>
        <w:pStyle w:val="3"/>
        <w:rPr>
          <w:rFonts w:ascii="宋体" w:hAnsi="宋体"/>
        </w:rPr>
      </w:pPr>
      <w:bookmarkStart w:id="11" w:name="_Toc167144791"/>
      <w:r>
        <w:rPr>
          <w:rFonts w:ascii="宋体" w:hAnsi="宋体" w:hint="eastAsia"/>
        </w:rPr>
        <w:t>2.2.3</w:t>
      </w:r>
      <w:r w:rsidRPr="00A34D4B">
        <w:rPr>
          <w:rFonts w:ascii="宋体" w:hAnsi="宋体"/>
        </w:rPr>
        <w:t>项目的质量保证人员</w:t>
      </w:r>
      <w:bookmarkEnd w:id="11"/>
    </w:p>
    <w:p w14:paraId="6998A9F9" w14:textId="77777777" w:rsidR="00AC6D88" w:rsidRPr="00ED29A0" w:rsidRDefault="00AC6D88" w:rsidP="00AC6D88">
      <w:pPr>
        <w:widowControl/>
        <w:ind w:left="420" w:firstLine="420"/>
        <w:rPr>
          <w:rFonts w:ascii="宋体" w:hAnsi="宋体" w:cs="宋体-简"/>
          <w:bCs/>
          <w:szCs w:val="24"/>
        </w:rPr>
      </w:pPr>
      <w:r w:rsidRPr="00ED29A0">
        <w:rPr>
          <w:rFonts w:ascii="宋体" w:hAnsi="宋体" w:cs="宋体-简" w:hint="eastAsia"/>
          <w:bCs/>
          <w:szCs w:val="24"/>
        </w:rPr>
        <w:t>质量保证人员的质量职责如下：</w:t>
      </w:r>
    </w:p>
    <w:p w14:paraId="20BDA806" w14:textId="77777777" w:rsidR="00AC6D88" w:rsidRPr="00ED29A0" w:rsidRDefault="00AC6D88" w:rsidP="00AC6D88">
      <w:pPr>
        <w:pStyle w:val="a"/>
        <w:widowControl/>
        <w:numPr>
          <w:ilvl w:val="0"/>
          <w:numId w:val="3"/>
        </w:numPr>
        <w:ind w:left="1380"/>
        <w:rPr>
          <w:rFonts w:ascii="宋体" w:hAnsi="宋体" w:cs="宋体-简"/>
          <w:bCs/>
          <w:szCs w:val="24"/>
        </w:rPr>
      </w:pPr>
      <w:r w:rsidRPr="00ED29A0">
        <w:rPr>
          <w:rFonts w:ascii="宋体" w:hAnsi="宋体" w:cs="宋体-简"/>
          <w:bCs/>
          <w:szCs w:val="24"/>
        </w:rPr>
        <w:t>负责项目实施过程中对项目实施情况进行监督，包括对项目实施过程和工作产品进行监督检查。</w:t>
      </w:r>
    </w:p>
    <w:p w14:paraId="26E3BD9B" w14:textId="77777777" w:rsidR="00AC6D88" w:rsidRPr="00ED29A0" w:rsidRDefault="00AC6D88" w:rsidP="00AC6D88">
      <w:pPr>
        <w:pStyle w:val="a"/>
        <w:widowControl/>
        <w:numPr>
          <w:ilvl w:val="0"/>
          <w:numId w:val="3"/>
        </w:numPr>
        <w:ind w:left="1380"/>
        <w:rPr>
          <w:rFonts w:ascii="宋体" w:hAnsi="宋体" w:cs="宋体-简"/>
          <w:bCs/>
          <w:szCs w:val="24"/>
        </w:rPr>
      </w:pPr>
      <w:r w:rsidRPr="00ED29A0">
        <w:rPr>
          <w:rFonts w:ascii="宋体" w:hAnsi="宋体" w:cs="宋体-简"/>
          <w:bCs/>
          <w:szCs w:val="24"/>
        </w:rPr>
        <w:t>实施项目组成员的质量保证培训。</w:t>
      </w:r>
    </w:p>
    <w:p w14:paraId="09EDAB78" w14:textId="77777777" w:rsidR="00AC6D88" w:rsidRPr="00ED29A0" w:rsidRDefault="00AC6D88" w:rsidP="00AC6D88">
      <w:pPr>
        <w:pStyle w:val="a"/>
        <w:widowControl/>
        <w:numPr>
          <w:ilvl w:val="0"/>
          <w:numId w:val="3"/>
        </w:numPr>
        <w:ind w:left="1380"/>
        <w:rPr>
          <w:rFonts w:ascii="宋体" w:hAnsi="宋体" w:cs="宋体-简"/>
          <w:bCs/>
          <w:szCs w:val="24"/>
        </w:rPr>
      </w:pPr>
      <w:r w:rsidRPr="00ED29A0">
        <w:rPr>
          <w:rFonts w:ascii="宋体" w:hAnsi="宋体" w:cs="宋体-简"/>
          <w:bCs/>
          <w:szCs w:val="24"/>
        </w:rPr>
        <w:t>制定质量保证计划。</w:t>
      </w:r>
    </w:p>
    <w:p w14:paraId="7DD7CAFE" w14:textId="77777777" w:rsidR="00AC6D88" w:rsidRPr="00ED29A0" w:rsidRDefault="00AC6D88" w:rsidP="00AC6D88">
      <w:pPr>
        <w:pStyle w:val="a"/>
        <w:widowControl/>
        <w:numPr>
          <w:ilvl w:val="0"/>
          <w:numId w:val="3"/>
        </w:numPr>
        <w:ind w:left="1380"/>
        <w:rPr>
          <w:rFonts w:ascii="宋体" w:hAnsi="宋体" w:cs="宋体-简"/>
          <w:bCs/>
          <w:szCs w:val="24"/>
        </w:rPr>
      </w:pPr>
      <w:r w:rsidRPr="00ED29A0">
        <w:rPr>
          <w:rFonts w:ascii="宋体" w:hAnsi="宋体" w:cs="宋体-简"/>
          <w:bCs/>
          <w:szCs w:val="24"/>
        </w:rPr>
        <w:t>按计划实施审计活动，依照质量保证计划执行评审/审计，并记录执行中发现的不符合项。</w:t>
      </w:r>
    </w:p>
    <w:p w14:paraId="5A937F83" w14:textId="77777777" w:rsidR="00AC6D88" w:rsidRPr="00ED29A0" w:rsidRDefault="00AC6D88" w:rsidP="00AC6D88">
      <w:pPr>
        <w:pStyle w:val="a"/>
        <w:widowControl/>
        <w:numPr>
          <w:ilvl w:val="0"/>
          <w:numId w:val="3"/>
        </w:numPr>
        <w:ind w:left="1380"/>
        <w:rPr>
          <w:rFonts w:ascii="宋体" w:hAnsi="宋体" w:cs="宋体-简"/>
          <w:bCs/>
          <w:szCs w:val="24"/>
        </w:rPr>
      </w:pPr>
      <w:r w:rsidRPr="00ED29A0">
        <w:rPr>
          <w:rFonts w:ascii="宋体" w:hAnsi="宋体" w:cs="宋体-简"/>
          <w:bCs/>
          <w:szCs w:val="24"/>
        </w:rPr>
        <w:t>对不符合问题提交不符合项报告，跟踪并验证纠正措施的执行情况。</w:t>
      </w:r>
    </w:p>
    <w:p w14:paraId="678FAD90" w14:textId="77777777" w:rsidR="00AC6D88" w:rsidRPr="00ED29A0" w:rsidRDefault="00AC6D88" w:rsidP="00AC6D88">
      <w:pPr>
        <w:pStyle w:val="a"/>
        <w:widowControl/>
        <w:numPr>
          <w:ilvl w:val="0"/>
          <w:numId w:val="3"/>
        </w:numPr>
        <w:ind w:left="1380"/>
        <w:rPr>
          <w:rFonts w:ascii="宋体" w:hAnsi="宋体" w:cs="宋体-简"/>
          <w:bCs/>
          <w:szCs w:val="24"/>
        </w:rPr>
      </w:pPr>
      <w:r w:rsidRPr="00ED29A0">
        <w:rPr>
          <w:rFonts w:ascii="宋体" w:hAnsi="宋体" w:cs="宋体-简"/>
          <w:bCs/>
          <w:szCs w:val="24"/>
        </w:rPr>
        <w:t>对项目内不能解决的不符合项问超；向高层管理提交报告。</w:t>
      </w:r>
    </w:p>
    <w:p w14:paraId="0E025983" w14:textId="77777777" w:rsidR="00AC6D88" w:rsidRPr="00ED29A0" w:rsidRDefault="00AC6D88" w:rsidP="00AC6D88">
      <w:pPr>
        <w:pStyle w:val="a"/>
        <w:widowControl/>
        <w:numPr>
          <w:ilvl w:val="0"/>
          <w:numId w:val="3"/>
        </w:numPr>
        <w:ind w:left="1380"/>
        <w:rPr>
          <w:rFonts w:ascii="宋体" w:hAnsi="宋体" w:cs="宋体-简"/>
          <w:bCs/>
          <w:szCs w:val="24"/>
        </w:rPr>
      </w:pPr>
      <w:r w:rsidRPr="00ED29A0">
        <w:rPr>
          <w:rFonts w:ascii="宋体" w:hAnsi="宋体" w:cs="宋体-简"/>
          <w:bCs/>
          <w:szCs w:val="24"/>
        </w:rPr>
        <w:t>向项目经理报告项目质量工作状况和质量度量结果。</w:t>
      </w:r>
    </w:p>
    <w:p w14:paraId="0B30B529" w14:textId="77777777" w:rsidR="00AC6D88" w:rsidRPr="00ED29A0" w:rsidRDefault="00AC6D88" w:rsidP="00AC6D88">
      <w:pPr>
        <w:pStyle w:val="a"/>
        <w:widowControl/>
        <w:numPr>
          <w:ilvl w:val="0"/>
          <w:numId w:val="3"/>
        </w:numPr>
        <w:ind w:left="1380"/>
        <w:rPr>
          <w:rFonts w:ascii="宋体" w:hAnsi="宋体" w:cs="宋体-简"/>
          <w:bCs/>
          <w:szCs w:val="24"/>
        </w:rPr>
      </w:pPr>
      <w:r w:rsidRPr="00ED29A0">
        <w:rPr>
          <w:rFonts w:ascii="宋体" w:hAnsi="宋体" w:cs="宋体-简"/>
          <w:bCs/>
          <w:szCs w:val="24"/>
        </w:rPr>
        <w:t>定期向项目组报告质量活动的结果。</w:t>
      </w:r>
    </w:p>
    <w:p w14:paraId="7C1FC36A" w14:textId="66A28CB5" w:rsidR="00AC6D88" w:rsidRPr="00AC6D88" w:rsidRDefault="00AC6D88" w:rsidP="00AC6D88">
      <w:pPr>
        <w:rPr>
          <w:rFonts w:hint="eastAsia"/>
        </w:rPr>
      </w:pPr>
      <w:r w:rsidRPr="00ED29A0">
        <w:rPr>
          <w:rFonts w:ascii="宋体" w:hAnsi="宋体" w:cs="宋体-简"/>
          <w:bCs/>
          <w:szCs w:val="24"/>
        </w:rPr>
        <w:t>制定质量保证的过程改进计划，记录过程数据</w:t>
      </w:r>
    </w:p>
    <w:p w14:paraId="5E5F465F" w14:textId="4C6DD84D" w:rsidR="0077351E" w:rsidRDefault="0077351E" w:rsidP="0077351E">
      <w:pPr>
        <w:pStyle w:val="3"/>
        <w:rPr>
          <w:rFonts w:ascii="宋体" w:hAnsi="宋体"/>
        </w:rPr>
      </w:pPr>
      <w:bookmarkStart w:id="12" w:name="_Toc167144792"/>
      <w:r>
        <w:rPr>
          <w:rFonts w:ascii="宋体" w:hAnsi="宋体" w:hint="eastAsia"/>
        </w:rPr>
        <w:t>2.2.</w:t>
      </w:r>
      <w:r w:rsidR="00AC6D88">
        <w:rPr>
          <w:rFonts w:ascii="宋体" w:hAnsi="宋体" w:hint="eastAsia"/>
        </w:rPr>
        <w:t>4</w:t>
      </w:r>
      <w:r w:rsidR="00AC6D88" w:rsidRPr="00A34D4B">
        <w:rPr>
          <w:rFonts w:ascii="宋体" w:hAnsi="宋体"/>
        </w:rPr>
        <w:t>组织机构</w:t>
      </w:r>
      <w:bookmarkEnd w:id="12"/>
    </w:p>
    <w:p w14:paraId="0EFCF95B" w14:textId="25C4A31C" w:rsidR="0077351E" w:rsidRPr="0077351E" w:rsidRDefault="00AC6D88" w:rsidP="0077351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D4079" wp14:editId="67C904A9">
                <wp:simplePos x="0" y="0"/>
                <wp:positionH relativeFrom="column">
                  <wp:posOffset>2212340</wp:posOffset>
                </wp:positionH>
                <wp:positionV relativeFrom="page">
                  <wp:posOffset>3585128</wp:posOffset>
                </wp:positionV>
                <wp:extent cx="524786" cy="349857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86" cy="3498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1418A" w14:textId="0EEA028D" w:rsidR="00AC6D88" w:rsidRPr="00AC6D88" w:rsidRDefault="00AC6D88" w:rsidP="00AC6D88">
                            <w:pPr>
                              <w:rPr>
                                <w:color w:val="FFFFFF" w:themeColor="background1"/>
                                <w:sz w:val="16"/>
                                <w:szCs w:val="11"/>
                              </w:rPr>
                            </w:pPr>
                            <w:r w:rsidRPr="00AC6D88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1"/>
                              </w:rPr>
                              <w:t>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1"/>
                              </w:rPr>
                              <w:t>佳</w:t>
                            </w:r>
                            <w:r w:rsidRPr="00AC6D88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1"/>
                              </w:rPr>
                              <w:t>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D407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4.2pt;margin-top:282.3pt;width:41.3pt;height: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" filled="f" stroked="f">
                <v:textbox>
                  <w:txbxContent>
                    <w:p w14:paraId="4341418A" w14:textId="0EEA028D" w:rsidR="00AC6D88" w:rsidRPr="00AC6D88" w:rsidRDefault="00AC6D88" w:rsidP="00AC6D88">
                      <w:pPr>
                        <w:rPr>
                          <w:color w:val="FFFFFF" w:themeColor="background1"/>
                          <w:sz w:val="16"/>
                          <w:szCs w:val="11"/>
                        </w:rPr>
                      </w:pPr>
                      <w:r w:rsidRPr="00AC6D88">
                        <w:rPr>
                          <w:rFonts w:hint="eastAsia"/>
                          <w:color w:val="FFFFFF" w:themeColor="background1"/>
                          <w:sz w:val="16"/>
                          <w:szCs w:val="11"/>
                        </w:rPr>
                        <w:t>钱</w:t>
                      </w:r>
                      <w:r>
                        <w:rPr>
                          <w:rFonts w:hint="eastAsia"/>
                          <w:color w:val="FFFFFF" w:themeColor="background1"/>
                          <w:sz w:val="16"/>
                          <w:szCs w:val="11"/>
                        </w:rPr>
                        <w:t>佳</w:t>
                      </w:r>
                      <w:r w:rsidRPr="00AC6D88">
                        <w:rPr>
                          <w:rFonts w:hint="eastAsia"/>
                          <w:color w:val="FFFFFF" w:themeColor="background1"/>
                          <w:sz w:val="16"/>
                          <w:szCs w:val="11"/>
                        </w:rPr>
                        <w:t>苗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7351E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B0069" wp14:editId="03B234B4">
                <wp:simplePos x="0" y="0"/>
                <wp:positionH relativeFrom="column">
                  <wp:posOffset>2140889</wp:posOffset>
                </wp:positionH>
                <wp:positionV relativeFrom="paragraph">
                  <wp:posOffset>1172928</wp:posOffset>
                </wp:positionV>
                <wp:extent cx="596348" cy="159026"/>
                <wp:effectExtent l="0" t="0" r="0" b="0"/>
                <wp:wrapNone/>
                <wp:docPr id="52039536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1590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077FF" id="矩形 1" o:spid="_x0000_s1026" style="position:absolute;left:0;text-align:left;margin-left:168.55pt;margin-top:92.35pt;width:46.9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" fillcolor="#2f5496 [2404]" stroked="f" strokeweight="1pt"/>
            </w:pict>
          </mc:Fallback>
        </mc:AlternateContent>
      </w:r>
      <w:r w:rsidRPr="00AC6D88">
        <w:rPr>
          <w:noProof/>
        </w:rPr>
        <w:t xml:space="preserve"> </w:t>
      </w:r>
      <w:r w:rsidRPr="00AC6D88">
        <w:lastRenderedPageBreak/>
        <w:drawing>
          <wp:inline distT="0" distB="0" distL="0" distR="0" wp14:anchorId="46AB6E90" wp14:editId="69670D50">
            <wp:extent cx="5274310" cy="4027170"/>
            <wp:effectExtent l="0" t="0" r="2540" b="0"/>
            <wp:docPr id="1866611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11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2370" w14:textId="77777777" w:rsidR="0077351E" w:rsidRDefault="0077351E">
      <w:pPr>
        <w:rPr>
          <w:rFonts w:ascii="宋体" w:hAnsi="宋体"/>
        </w:rPr>
      </w:pPr>
    </w:p>
    <w:p w14:paraId="7298E7C2" w14:textId="77777777" w:rsidR="008931CD" w:rsidRDefault="00000000">
      <w:pPr>
        <w:pStyle w:val="1"/>
        <w:rPr>
          <w:rFonts w:ascii="宋体" w:hAnsi="宋体"/>
        </w:rPr>
      </w:pPr>
      <w:bookmarkStart w:id="13" w:name="_Toc167144793"/>
      <w:r>
        <w:rPr>
          <w:rFonts w:ascii="宋体" w:hAnsi="宋体" w:hint="eastAsia"/>
        </w:rPr>
        <w:t>3．质量属性的优先级</w:t>
      </w:r>
      <w:bookmarkEnd w:id="13"/>
    </w:p>
    <w:p w14:paraId="3E41AE92" w14:textId="78D2F05A" w:rsidR="0077351E" w:rsidRPr="0077351E" w:rsidRDefault="00000000" w:rsidP="0077351E">
      <w:pPr>
        <w:pStyle w:val="2"/>
        <w:rPr>
          <w:rFonts w:ascii="宋体" w:hAnsi="宋体" w:hint="eastAsia"/>
        </w:rPr>
      </w:pPr>
      <w:bookmarkStart w:id="14" w:name="_Toc167144794"/>
      <w:r>
        <w:rPr>
          <w:rFonts w:ascii="宋体" w:hAnsi="宋体" w:hint="eastAsia"/>
        </w:rPr>
        <w:t>3.1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目的</w:t>
      </w:r>
      <w:bookmarkEnd w:id="14"/>
    </w:p>
    <w:p w14:paraId="6ADF6E8C" w14:textId="77777777" w:rsidR="008931CD" w:rsidRDefault="00000000">
      <w:r>
        <w:rPr>
          <w:rFonts w:hint="eastAsia"/>
        </w:rPr>
        <w:t>属性需求产生矛盾时，便于对需求属性的取舍。</w:t>
      </w:r>
    </w:p>
    <w:p w14:paraId="18A0D3FE" w14:textId="77777777" w:rsidR="008931CD" w:rsidRDefault="00000000">
      <w:r>
        <w:rPr>
          <w:rFonts w:hint="eastAsia"/>
        </w:rPr>
        <w:t>某些特定属性组合不得不做出一些权衡。用户和开发人员必须决定哪些属性比其他属性更重要，并且在决策时还要尊重属性的优先级。</w:t>
      </w:r>
    </w:p>
    <w:p w14:paraId="6CF176BC" w14:textId="77777777" w:rsidR="008931CD" w:rsidRDefault="00000000">
      <w:pPr>
        <w:pStyle w:val="2"/>
        <w:rPr>
          <w:rFonts w:ascii="宋体" w:hAnsi="宋体"/>
        </w:rPr>
      </w:pPr>
      <w:bookmarkStart w:id="15" w:name="_Toc167144795"/>
      <w:r>
        <w:rPr>
          <w:rFonts w:ascii="宋体" w:hAnsi="宋体" w:hint="eastAsia"/>
        </w:rPr>
        <w:t>3.2</w:t>
      </w:r>
      <w:r>
        <w:rPr>
          <w:rFonts w:ascii="宋体" w:hAnsi="宋体"/>
        </w:rPr>
        <w:t xml:space="preserve"> IEEE 1061-1998</w:t>
      </w:r>
      <w:r>
        <w:rPr>
          <w:rFonts w:ascii="宋体" w:hAnsi="宋体" w:hint="eastAsia"/>
        </w:rPr>
        <w:t>标准</w:t>
      </w:r>
      <w:bookmarkEnd w:id="15"/>
    </w:p>
    <w:p w14:paraId="066504BC" w14:textId="77777777" w:rsidR="008931CD" w:rsidRDefault="00000000">
      <w:r>
        <w:rPr>
          <w:rFonts w:hint="eastAsia"/>
        </w:rPr>
        <w:t>“</w:t>
      </w:r>
      <w:r>
        <w:rPr>
          <w:rFonts w:hint="eastAsia"/>
        </w:rPr>
        <w:t>X</w:t>
      </w:r>
      <w:r>
        <w:rPr>
          <w:rFonts w:hint="eastAsia"/>
        </w:rPr>
        <w:t>”代表对应行列的质量属性之间有冲突</w:t>
      </w:r>
    </w:p>
    <w:p w14:paraId="6C734C47" w14:textId="77777777" w:rsidR="008931CD" w:rsidRDefault="00000000">
      <w:r>
        <w:rPr>
          <w:rFonts w:hint="eastAsia"/>
        </w:rPr>
        <w:t>“</w:t>
      </w:r>
      <w:r>
        <w:rPr>
          <w:rFonts w:ascii="Segoe UI Emoji" w:hAnsi="Segoe UI Emoji" w:cs="Segoe UI Emoji" w:hint="eastAsia"/>
          <w:color w:val="000000" w:themeColor="text1"/>
        </w:rPr>
        <w:t>⭕</w:t>
      </w:r>
      <w:r>
        <w:rPr>
          <w:rFonts w:hint="eastAsia"/>
        </w:rPr>
        <w:t>”代表对应行列的质量属性之间有促进作用</w:t>
      </w:r>
    </w:p>
    <w:p w14:paraId="1E423189" w14:textId="77777777" w:rsidR="008931CD" w:rsidRDefault="00000000">
      <w:r>
        <w:rPr>
          <w:noProof/>
        </w:rPr>
        <w:lastRenderedPageBreak/>
        <w:drawing>
          <wp:inline distT="0" distB="0" distL="0" distR="0" wp14:anchorId="6C73246A" wp14:editId="1848F9EF">
            <wp:extent cx="5274310" cy="4215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1C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19843" w14:textId="77777777" w:rsidR="005633C5" w:rsidRDefault="005633C5">
      <w:pPr>
        <w:spacing w:line="240" w:lineRule="auto"/>
      </w:pPr>
      <w:r>
        <w:separator/>
      </w:r>
    </w:p>
  </w:endnote>
  <w:endnote w:type="continuationSeparator" w:id="0">
    <w:p w14:paraId="3998DA4B" w14:textId="77777777" w:rsidR="005633C5" w:rsidRDefault="00563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2D9F6" w14:textId="77777777" w:rsidR="005633C5" w:rsidRDefault="005633C5">
      <w:r>
        <w:separator/>
      </w:r>
    </w:p>
  </w:footnote>
  <w:footnote w:type="continuationSeparator" w:id="0">
    <w:p w14:paraId="42BCA419" w14:textId="77777777" w:rsidR="005633C5" w:rsidRDefault="00563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E69BB" w14:textId="6BE64B6F" w:rsidR="008931CD" w:rsidRDefault="008931C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142A1"/>
    <w:multiLevelType w:val="hybridMultilevel"/>
    <w:tmpl w:val="88EC5B78"/>
    <w:lvl w:ilvl="0" w:tplc="E5BE5C8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C5C2719"/>
    <w:multiLevelType w:val="multilevel"/>
    <w:tmpl w:val="1C5C27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734F7D"/>
    <w:multiLevelType w:val="hybridMultilevel"/>
    <w:tmpl w:val="BADAE562"/>
    <w:lvl w:ilvl="0" w:tplc="88709E00">
      <w:start w:val="1"/>
      <w:numFmt w:val="bullet"/>
      <w:pStyle w:val="a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9004836">
    <w:abstractNumId w:val="1"/>
  </w:num>
  <w:num w:numId="2" w16cid:durableId="2014720519">
    <w:abstractNumId w:val="2"/>
  </w:num>
  <w:num w:numId="3" w16cid:durableId="28423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ZlNmVjMGI2ZmVjYmJlMThiZTUwNzg0MTBiMGUyZDIifQ=="/>
  </w:docVars>
  <w:rsids>
    <w:rsidRoot w:val="0015586D"/>
    <w:rsid w:val="000338F5"/>
    <w:rsid w:val="00035C87"/>
    <w:rsid w:val="000553D1"/>
    <w:rsid w:val="0015586D"/>
    <w:rsid w:val="001F67AD"/>
    <w:rsid w:val="002E01E3"/>
    <w:rsid w:val="00305D0E"/>
    <w:rsid w:val="00430357"/>
    <w:rsid w:val="00436D9E"/>
    <w:rsid w:val="004E75A6"/>
    <w:rsid w:val="005633C5"/>
    <w:rsid w:val="005C5F2B"/>
    <w:rsid w:val="005C662B"/>
    <w:rsid w:val="00624951"/>
    <w:rsid w:val="006F1C1A"/>
    <w:rsid w:val="0077351E"/>
    <w:rsid w:val="008748F8"/>
    <w:rsid w:val="008931CD"/>
    <w:rsid w:val="00900FCE"/>
    <w:rsid w:val="00A35A19"/>
    <w:rsid w:val="00A93503"/>
    <w:rsid w:val="00AB1829"/>
    <w:rsid w:val="00AC6D88"/>
    <w:rsid w:val="00BC2281"/>
    <w:rsid w:val="00C31840"/>
    <w:rsid w:val="00DC28BE"/>
    <w:rsid w:val="00DE7C68"/>
    <w:rsid w:val="00E34C00"/>
    <w:rsid w:val="00E666FE"/>
    <w:rsid w:val="00F011D1"/>
    <w:rsid w:val="0185278D"/>
    <w:rsid w:val="15BB45B7"/>
    <w:rsid w:val="3AC4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2CEB9"/>
  <w15:docId w15:val="{8F6A8575-F87A-467A-A1EC-77923996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autoRedefine/>
    <w:uiPriority w:val="39"/>
    <w:unhideWhenUsed/>
    <w:qFormat/>
    <w:pPr>
      <w:ind w:leftChars="400" w:left="840"/>
    </w:pPr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unhideWhenUsed/>
    <w:qFormat/>
  </w:style>
  <w:style w:type="paragraph" w:styleId="TOC2">
    <w:name w:val="toc 2"/>
    <w:basedOn w:val="a0"/>
    <w:next w:val="a0"/>
    <w:autoRedefine/>
    <w:uiPriority w:val="39"/>
    <w:unhideWhenUsed/>
    <w:pPr>
      <w:ind w:leftChars="200" w:left="420"/>
    </w:pPr>
  </w:style>
  <w:style w:type="paragraph" w:styleId="a8">
    <w:name w:val="Title"/>
    <w:basedOn w:val="a0"/>
    <w:next w:val="a0"/>
    <w:link w:val="a9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unhideWhenUsed/>
    <w:rPr>
      <w:color w:val="0563C1" w:themeColor="hyperlink"/>
      <w:u w:val="single"/>
    </w:rPr>
  </w:style>
  <w:style w:type="character" w:customStyle="1" w:styleId="a9">
    <w:name w:val="标题 字符"/>
    <w:basedOn w:val="a1"/>
    <w:link w:val="a8"/>
    <w:uiPriority w:val="10"/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No Spacing"/>
    <w:uiPriority w:val="1"/>
    <w:qFormat/>
    <w:pPr>
      <w:widowControl w:val="0"/>
      <w:spacing w:beforeLines="50" w:afterLines="50"/>
      <w:ind w:firstLineChars="200" w:firstLine="200"/>
      <w:jc w:val="both"/>
    </w:pPr>
    <w:rPr>
      <w:rFonts w:eastAsia="微软雅黑"/>
      <w:kern w:val="2"/>
      <w:sz w:val="24"/>
      <w:szCs w:val="22"/>
    </w:rPr>
  </w:style>
  <w:style w:type="character" w:customStyle="1" w:styleId="a7">
    <w:name w:val="页眉 字符"/>
    <w:basedOn w:val="a1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autoRedefine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77351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8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12745-E74E-4860-A4BE-5F0347A48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South March Q</dc:creator>
  <cp:lastModifiedBy>玉炜 李</cp:lastModifiedBy>
  <cp:revision>3</cp:revision>
  <dcterms:created xsi:type="dcterms:W3CDTF">2024-05-20T16:28:00Z</dcterms:created>
  <dcterms:modified xsi:type="dcterms:W3CDTF">2024-05-20T16:46:00Z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3382545E1A484DF286087A3B33F38971_12</vt:lpwstr>
  </property>
</Properties>
</file>