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42" w:line="207" w:lineRule="auto"/>
        <w:ind w:left="2"/>
        <w:rPr>
          <w:sz w:val="19"/>
          <w:szCs w:val="19"/>
        </w:rPr>
      </w:pPr>
      <w:r>
        <w:drawing>
          <wp:anchor distT="0" distB="0" distL="0" distR="0" simplePos="0" relativeHeight="251659264" behindDoc="0" locked="0" layoutInCell="0" allowOverlap="1">
            <wp:simplePos x="0" y="0"/>
            <wp:positionH relativeFrom="page">
              <wp:posOffset>4228465</wp:posOffset>
            </wp:positionH>
            <wp:positionV relativeFrom="page">
              <wp:posOffset>120015</wp:posOffset>
            </wp:positionV>
            <wp:extent cx="1530350" cy="800100"/>
            <wp:effectExtent l="0" t="0" r="635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530405" cy="800067"/>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0</wp:posOffset>
            </wp:positionH>
            <wp:positionV relativeFrom="page">
              <wp:posOffset>2317115</wp:posOffset>
            </wp:positionV>
            <wp:extent cx="6108700"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6108692" cy="6350"/>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0</wp:posOffset>
            </wp:positionH>
            <wp:positionV relativeFrom="page">
              <wp:posOffset>8870315</wp:posOffset>
            </wp:positionV>
            <wp:extent cx="6108700" cy="635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6108692" cy="6350"/>
                    </a:xfrm>
                    <a:prstGeom prst="rect">
                      <a:avLst/>
                    </a:prstGeom>
                  </pic:spPr>
                </pic:pic>
              </a:graphicData>
            </a:graphic>
          </wp:anchor>
        </w:drawing>
      </w:r>
      <w:r>
        <w:rPr>
          <w:b/>
          <w:bCs/>
          <w:spacing w:val="-6"/>
          <w:sz w:val="19"/>
          <w:szCs w:val="19"/>
        </w:rPr>
        <w:t>ICS</w:t>
      </w:r>
      <w:r>
        <w:rPr>
          <w:spacing w:val="13"/>
          <w:sz w:val="19"/>
          <w:szCs w:val="19"/>
        </w:rPr>
        <w:t xml:space="preserve">  </w:t>
      </w:r>
      <w:r>
        <w:rPr>
          <w:b/>
          <w:bCs/>
          <w:spacing w:val="-6"/>
          <w:sz w:val="19"/>
          <w:szCs w:val="19"/>
        </w:rPr>
        <w:t>35.080</w:t>
      </w:r>
    </w:p>
    <w:p>
      <w:pPr>
        <w:pStyle w:val="5"/>
        <w:spacing w:line="181" w:lineRule="auto"/>
        <w:ind w:left="2"/>
        <w:rPr>
          <w:sz w:val="16"/>
          <w:szCs w:val="16"/>
        </w:rPr>
      </w:pPr>
      <w:r>
        <w:rPr>
          <w:b/>
          <w:bCs/>
          <w:spacing w:val="-6"/>
          <w:sz w:val="16"/>
          <w:szCs w:val="16"/>
        </w:rPr>
        <w:t>L</w:t>
      </w:r>
      <w:r>
        <w:rPr>
          <w:spacing w:val="5"/>
          <w:sz w:val="16"/>
          <w:szCs w:val="16"/>
        </w:rPr>
        <w:t xml:space="preserve">  </w:t>
      </w:r>
      <w:r>
        <w:rPr>
          <w:b/>
          <w:bCs/>
          <w:spacing w:val="-6"/>
          <w:sz w:val="16"/>
          <w:szCs w:val="16"/>
        </w:rPr>
        <w:t>77</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pStyle w:val="5"/>
        <w:spacing w:before="204" w:line="219" w:lineRule="auto"/>
        <w:jc w:val="right"/>
        <w:outlineLvl w:val="0"/>
        <w:rPr>
          <w:sz w:val="63"/>
          <w:szCs w:val="63"/>
        </w:rPr>
      </w:pPr>
      <w:r>
        <w:rPr>
          <w:b/>
          <w:bCs/>
          <w:spacing w:val="-40"/>
          <w:sz w:val="63"/>
          <w:szCs w:val="63"/>
        </w:rPr>
        <w:t>中</w:t>
      </w:r>
      <w:r>
        <w:rPr>
          <w:spacing w:val="-40"/>
          <w:sz w:val="63"/>
          <w:szCs w:val="63"/>
        </w:rPr>
        <w:t xml:space="preserve"> </w:t>
      </w:r>
      <w:r>
        <w:rPr>
          <w:b/>
          <w:bCs/>
          <w:spacing w:val="-40"/>
          <w:sz w:val="63"/>
          <w:szCs w:val="63"/>
        </w:rPr>
        <w:t>华</w:t>
      </w:r>
      <w:r>
        <w:rPr>
          <w:spacing w:val="-40"/>
          <w:sz w:val="63"/>
          <w:szCs w:val="63"/>
        </w:rPr>
        <w:t xml:space="preserve"> </w:t>
      </w:r>
      <w:r>
        <w:rPr>
          <w:b/>
          <w:bCs/>
          <w:spacing w:val="-40"/>
          <w:sz w:val="63"/>
          <w:szCs w:val="63"/>
        </w:rPr>
        <w:t>人</w:t>
      </w:r>
      <w:r>
        <w:rPr>
          <w:spacing w:val="48"/>
          <w:sz w:val="63"/>
          <w:szCs w:val="63"/>
        </w:rPr>
        <w:t xml:space="preserve"> </w:t>
      </w:r>
      <w:r>
        <w:rPr>
          <w:b/>
          <w:bCs/>
          <w:spacing w:val="-40"/>
          <w:sz w:val="63"/>
          <w:szCs w:val="63"/>
        </w:rPr>
        <w:t>民</w:t>
      </w:r>
      <w:r>
        <w:rPr>
          <w:spacing w:val="-40"/>
          <w:sz w:val="63"/>
          <w:szCs w:val="63"/>
        </w:rPr>
        <w:t xml:space="preserve"> </w:t>
      </w:r>
      <w:r>
        <w:rPr>
          <w:b/>
          <w:bCs/>
          <w:spacing w:val="-40"/>
          <w:sz w:val="63"/>
          <w:szCs w:val="63"/>
        </w:rPr>
        <w:t>共</w:t>
      </w:r>
      <w:r>
        <w:rPr>
          <w:spacing w:val="-40"/>
          <w:sz w:val="63"/>
          <w:szCs w:val="63"/>
        </w:rPr>
        <w:t xml:space="preserve"> </w:t>
      </w:r>
      <w:r>
        <w:rPr>
          <w:b/>
          <w:bCs/>
          <w:spacing w:val="-39"/>
          <w:sz w:val="63"/>
          <w:szCs w:val="63"/>
        </w:rPr>
        <w:t>和</w:t>
      </w:r>
      <w:r>
        <w:rPr>
          <w:spacing w:val="45"/>
          <w:sz w:val="63"/>
          <w:szCs w:val="63"/>
        </w:rPr>
        <w:t xml:space="preserve"> </w:t>
      </w:r>
      <w:r>
        <w:rPr>
          <w:b/>
          <w:bCs/>
          <w:spacing w:val="-39"/>
          <w:sz w:val="63"/>
          <w:szCs w:val="63"/>
        </w:rPr>
        <w:t>国</w:t>
      </w:r>
      <w:r>
        <w:rPr>
          <w:spacing w:val="46"/>
          <w:sz w:val="63"/>
          <w:szCs w:val="63"/>
        </w:rPr>
        <w:t xml:space="preserve"> </w:t>
      </w:r>
      <w:r>
        <w:rPr>
          <w:b/>
          <w:bCs/>
          <w:spacing w:val="-39"/>
          <w:sz w:val="63"/>
          <w:szCs w:val="63"/>
        </w:rPr>
        <w:t>国</w:t>
      </w:r>
      <w:r>
        <w:rPr>
          <w:spacing w:val="-39"/>
          <w:sz w:val="63"/>
          <w:szCs w:val="63"/>
        </w:rPr>
        <w:t xml:space="preserve"> </w:t>
      </w:r>
      <w:r>
        <w:rPr>
          <w:b/>
          <w:bCs/>
          <w:spacing w:val="-39"/>
          <w:sz w:val="63"/>
          <w:szCs w:val="63"/>
        </w:rPr>
        <w:t>家</w:t>
      </w:r>
      <w:r>
        <w:rPr>
          <w:spacing w:val="-39"/>
          <w:sz w:val="63"/>
          <w:szCs w:val="63"/>
        </w:rPr>
        <w:t xml:space="preserve"> </w:t>
      </w:r>
      <w:r>
        <w:rPr>
          <w:b/>
          <w:bCs/>
          <w:spacing w:val="-39"/>
          <w:sz w:val="63"/>
          <w:szCs w:val="63"/>
        </w:rPr>
        <w:t>标</w:t>
      </w:r>
      <w:r>
        <w:rPr>
          <w:spacing w:val="-39"/>
          <w:sz w:val="63"/>
          <w:szCs w:val="63"/>
        </w:rPr>
        <w:t xml:space="preserve"> </w:t>
      </w:r>
      <w:r>
        <w:rPr>
          <w:b/>
          <w:bCs/>
          <w:spacing w:val="-30"/>
          <w:sz w:val="63"/>
          <w:szCs w:val="63"/>
        </w:rPr>
        <w:t>准</w:t>
      </w:r>
    </w:p>
    <w:p>
      <w:pPr>
        <w:spacing w:line="253" w:lineRule="auto"/>
        <w:rPr>
          <w:rFonts w:ascii="Arial"/>
          <w:sz w:val="21"/>
        </w:rPr>
      </w:pPr>
    </w:p>
    <w:p>
      <w:pPr>
        <w:pStyle w:val="5"/>
        <w:spacing w:before="85" w:line="208" w:lineRule="auto"/>
        <w:ind w:left="7143"/>
        <w:rPr>
          <w:sz w:val="26"/>
          <w:szCs w:val="26"/>
        </w:rPr>
      </w:pPr>
      <w:r>
        <w:rPr>
          <w:b/>
          <w:bCs/>
          <w:spacing w:val="-5"/>
          <w:sz w:val="26"/>
          <w:szCs w:val="26"/>
        </w:rPr>
        <w:t>GB/T</w:t>
      </w:r>
      <w:r>
        <w:rPr>
          <w:spacing w:val="67"/>
          <w:sz w:val="26"/>
          <w:szCs w:val="26"/>
        </w:rPr>
        <w:t xml:space="preserve">  </w:t>
      </w:r>
      <w:r>
        <w:rPr>
          <w:b/>
          <w:bCs/>
          <w:spacing w:val="-5"/>
          <w:sz w:val="26"/>
          <w:szCs w:val="26"/>
        </w:rPr>
        <w:t>8567—2006</w:t>
      </w:r>
    </w:p>
    <w:p>
      <w:pPr>
        <w:pStyle w:val="5"/>
        <w:spacing w:line="219" w:lineRule="auto"/>
        <w:ind w:left="7229"/>
        <w:rPr>
          <w:sz w:val="19"/>
          <w:szCs w:val="19"/>
        </w:rPr>
      </w:pPr>
      <w:r>
        <w:rPr>
          <w:sz w:val="19"/>
          <w:szCs w:val="19"/>
        </w:rPr>
        <w:t>代替</w:t>
      </w:r>
      <w:r>
        <w:rPr>
          <w:spacing w:val="-30"/>
          <w:sz w:val="19"/>
          <w:szCs w:val="19"/>
        </w:rPr>
        <w:t xml:space="preserve"> </w:t>
      </w:r>
      <w:r>
        <w:rPr>
          <w:sz w:val="19"/>
          <w:szCs w:val="19"/>
        </w:rPr>
        <w:t>GB/T</w:t>
      </w:r>
      <w:r>
        <w:rPr>
          <w:spacing w:val="13"/>
          <w:sz w:val="19"/>
          <w:szCs w:val="19"/>
        </w:rPr>
        <w:t xml:space="preserve">   </w:t>
      </w:r>
      <w:r>
        <w:rPr>
          <w:sz w:val="19"/>
          <w:szCs w:val="19"/>
        </w:rPr>
        <w:t>8567—1988</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167" w:line="221" w:lineRule="auto"/>
        <w:ind w:firstLine="2248" w:firstLineChars="400"/>
        <w:rPr>
          <w:rFonts w:ascii="黑体" w:hAnsi="黑体" w:eastAsia="黑体" w:cs="黑体"/>
          <w:sz w:val="51"/>
          <w:szCs w:val="51"/>
        </w:rPr>
      </w:pPr>
      <w:r>
        <w:rPr>
          <w:rFonts w:ascii="黑体" w:hAnsi="黑体" w:eastAsia="黑体" w:cs="黑体"/>
          <w:b/>
          <w:bCs/>
          <w:spacing w:val="25"/>
          <w:sz w:val="51"/>
          <w:szCs w:val="51"/>
        </w:rPr>
        <w:t>需求工程项目计划</w:t>
      </w:r>
    </w:p>
    <w:p>
      <w:pPr>
        <w:spacing w:line="418" w:lineRule="auto"/>
        <w:rPr>
          <w:rFonts w:ascii="Arial"/>
          <w:sz w:val="21"/>
        </w:rPr>
      </w:pPr>
    </w:p>
    <w:p>
      <w:pPr>
        <w:spacing w:before="75" w:line="189" w:lineRule="auto"/>
        <w:ind w:left="1809"/>
        <w:rPr>
          <w:rFonts w:ascii="Times New Roman" w:hAnsi="Times New Roman" w:eastAsia="Times New Roman" w:cs="Times New Roman"/>
          <w:sz w:val="26"/>
          <w:szCs w:val="26"/>
        </w:rPr>
      </w:pPr>
      <w:r>
        <w:rPr>
          <w:rFonts w:ascii="Times New Roman" w:hAnsi="Times New Roman" w:eastAsia="Times New Roman" w:cs="Times New Roman"/>
          <w:b/>
          <w:bCs/>
          <w:sz w:val="26"/>
          <w:szCs w:val="26"/>
        </w:rPr>
        <w:t>Software Requirements Engineering Project Plan</w:t>
      </w:r>
    </w:p>
    <w:p>
      <w:pPr>
        <w:spacing w:before="2"/>
      </w:pPr>
    </w:p>
    <w:p>
      <w:pPr>
        <w:spacing w:before="2"/>
      </w:pPr>
    </w:p>
    <w:p>
      <w:pPr>
        <w:spacing w:before="2"/>
      </w:pPr>
    </w:p>
    <w:p>
      <w:pPr>
        <w:spacing w:before="2"/>
        <w:rPr>
          <w:rFonts w:hint="eastAsia" w:eastAsia="宋体"/>
          <w:lang w:eastAsia="zh-CN"/>
        </w:rPr>
      </w:pPr>
      <w:r>
        <w:rPr>
          <w:rFonts w:hint="eastAsia" w:eastAsia="宋体"/>
          <w:lang w:val="en-US" w:eastAsia="zh-CN"/>
        </w:rPr>
        <w:t xml:space="preserve">                      </w:t>
      </w:r>
      <w:r>
        <w:rPr>
          <w:rFonts w:hint="eastAsia" w:eastAsia="宋体"/>
          <w:lang w:eastAsia="zh-CN"/>
        </w:rPr>
        <w:drawing>
          <wp:inline distT="0" distB="0" distL="114300" distR="114300">
            <wp:extent cx="2436495" cy="2169160"/>
            <wp:effectExtent l="0" t="0" r="1905" b="2540"/>
            <wp:docPr id="10" name="图片 10" descr="d89056a910cc4c1383ab51d6f317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89056a910cc4c1383ab51d6f3176c1"/>
                    <pic:cNvPicPr>
                      <a:picLocks noChangeAspect="1"/>
                    </pic:cNvPicPr>
                  </pic:nvPicPr>
                  <pic:blipFill>
                    <a:blip r:embed="rId13"/>
                    <a:stretch>
                      <a:fillRect/>
                    </a:stretch>
                  </pic:blipFill>
                  <pic:spPr>
                    <a:xfrm>
                      <a:off x="0" y="0"/>
                      <a:ext cx="2436495" cy="2169160"/>
                    </a:xfrm>
                    <a:prstGeom prst="rect">
                      <a:avLst/>
                    </a:prstGeom>
                  </pic:spPr>
                </pic:pic>
              </a:graphicData>
            </a:graphic>
          </wp:inline>
        </w:drawing>
      </w:r>
    </w:p>
    <w:p>
      <w:pPr>
        <w:spacing w:before="2"/>
      </w:pPr>
    </w:p>
    <w:p>
      <w:pPr>
        <w:spacing w:before="2"/>
      </w:pPr>
    </w:p>
    <w:p>
      <w:pPr>
        <w:bidi w:val="0"/>
        <w:jc w:val="both"/>
      </w:pPr>
    </w:p>
    <w:p>
      <w:pPr>
        <w:spacing w:before="1"/>
      </w:pPr>
    </w:p>
    <w:p>
      <w:pPr>
        <w:spacing w:before="1"/>
      </w:pPr>
    </w:p>
    <w:p>
      <w:pPr>
        <w:spacing w:before="1"/>
      </w:pPr>
    </w:p>
    <w:p>
      <w:pPr>
        <w:spacing w:before="1"/>
      </w:pPr>
    </w:p>
    <w:p>
      <w:pPr>
        <w:spacing w:before="1"/>
      </w:pPr>
    </w:p>
    <w:p>
      <w:pPr>
        <w:spacing w:before="1"/>
      </w:pPr>
    </w:p>
    <w:p>
      <w:pPr>
        <w:sectPr>
          <w:headerReference r:id="rId5" w:type="default"/>
          <w:footerReference r:id="rId6" w:type="default"/>
          <w:pgSz w:w="9650" w:h="15120"/>
          <w:pgMar w:top="1" w:right="30" w:bottom="1" w:left="0" w:header="0" w:footer="0" w:gutter="0"/>
          <w:cols w:equalWidth="0" w:num="1">
            <w:col w:w="9620"/>
          </w:cols>
        </w:sectPr>
      </w:pPr>
    </w:p>
    <w:p>
      <w:pPr>
        <w:spacing w:before="53" w:line="187" w:lineRule="auto"/>
        <w:rPr>
          <w:rFonts w:ascii="黑体" w:hAnsi="黑体" w:eastAsia="黑体" w:cs="黑体"/>
          <w:sz w:val="26"/>
          <w:szCs w:val="26"/>
        </w:rPr>
        <w:sectPr>
          <w:type w:val="continuous"/>
          <w:pgSz w:w="9650" w:h="15120"/>
          <w:pgMar w:top="1" w:right="30" w:bottom="1" w:left="0" w:header="0" w:footer="0" w:gutter="0"/>
          <w:cols w:equalWidth="0" w:num="2">
            <w:col w:w="7624" w:space="100"/>
            <w:col w:w="1897"/>
          </w:cols>
        </w:sectPr>
      </w:pPr>
      <w:r>
        <w:rPr>
          <w:rFonts w:ascii="黑体" w:hAnsi="黑体" w:eastAsia="黑体" w:cs="黑体"/>
          <w:spacing w:val="-43"/>
          <w:sz w:val="26"/>
          <w:szCs w:val="26"/>
        </w:rPr>
        <w:t xml:space="preserve"> </w:t>
      </w:r>
    </w:p>
    <w:tbl>
      <w:tblPr>
        <w:tblStyle w:val="11"/>
        <w:tblpPr w:leftFromText="180" w:rightFromText="180" w:vertAnchor="text" w:horzAnchor="page" w:tblpX="2113" w:tblpY="17"/>
        <w:tblOverlap w:val="never"/>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840"/>
        <w:gridCol w:w="2841"/>
        <w:gridCol w:w="28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2840" w:type="dxa"/>
            <w:shd w:val="clear" w:color="auto" w:fill="auto"/>
            <w:noWrap w:val="0"/>
            <w:vAlign w:val="top"/>
          </w:tcPr>
          <w:p>
            <w:pPr>
              <w:spacing w:line="360" w:lineRule="auto"/>
              <w:rPr>
                <w:rFonts w:hint="eastAsia"/>
                <w:b/>
                <w:bCs/>
                <w:sz w:val="24"/>
              </w:rPr>
            </w:pPr>
            <w:r>
              <w:rPr>
                <w:rFonts w:hint="eastAsia"/>
                <w:b/>
                <w:bCs/>
                <w:sz w:val="24"/>
              </w:rPr>
              <w:t>版本</w:t>
            </w:r>
          </w:p>
        </w:tc>
        <w:tc>
          <w:tcPr>
            <w:tcW w:w="2841" w:type="dxa"/>
            <w:shd w:val="clear" w:color="auto" w:fill="auto"/>
            <w:noWrap w:val="0"/>
            <w:vAlign w:val="top"/>
          </w:tcPr>
          <w:p>
            <w:pPr>
              <w:spacing w:line="360" w:lineRule="auto"/>
              <w:rPr>
                <w:rFonts w:hint="eastAsia"/>
                <w:b/>
                <w:bCs/>
                <w:sz w:val="24"/>
              </w:rPr>
            </w:pPr>
            <w:r>
              <w:rPr>
                <w:rFonts w:hint="eastAsia"/>
                <w:b/>
                <w:bCs/>
                <w:sz w:val="24"/>
              </w:rPr>
              <w:t>更新日期</w:t>
            </w:r>
          </w:p>
        </w:tc>
        <w:tc>
          <w:tcPr>
            <w:tcW w:w="2841" w:type="dxa"/>
            <w:shd w:val="clear" w:color="auto" w:fill="auto"/>
            <w:noWrap w:val="0"/>
            <w:vAlign w:val="top"/>
          </w:tcPr>
          <w:p>
            <w:pPr>
              <w:spacing w:line="360" w:lineRule="auto"/>
              <w:rPr>
                <w:rFonts w:hint="eastAsia"/>
                <w:b/>
                <w:bCs/>
                <w:sz w:val="24"/>
              </w:rPr>
            </w:pPr>
            <w:r>
              <w:rPr>
                <w:rFonts w:hint="eastAsia"/>
                <w:b/>
                <w:bCs/>
                <w:sz w:val="24"/>
              </w:rPr>
              <w:t>更新人员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V0.1</w:t>
            </w:r>
          </w:p>
        </w:tc>
        <w:tc>
          <w:tcPr>
            <w:tcW w:w="2841" w:type="dxa"/>
            <w:shd w:val="clear" w:color="auto" w:fill="F2F2F2"/>
            <w:noWrap w:val="0"/>
            <w:vAlign w:val="top"/>
          </w:tcPr>
          <w:p>
            <w:pPr>
              <w:spacing w:line="360" w:lineRule="auto"/>
              <w:rPr>
                <w:rFonts w:hint="eastAsia"/>
                <w:sz w:val="24"/>
              </w:rPr>
            </w:pPr>
            <w:r>
              <w:rPr>
                <w:rFonts w:hint="eastAsia"/>
                <w:sz w:val="24"/>
              </w:rPr>
              <w:t>2024_3_26</w:t>
            </w:r>
          </w:p>
        </w:tc>
        <w:tc>
          <w:tcPr>
            <w:tcW w:w="2841" w:type="dxa"/>
            <w:shd w:val="clear" w:color="auto" w:fill="F2F2F2"/>
            <w:noWrap w:val="0"/>
            <w:vAlign w:val="top"/>
          </w:tcPr>
          <w:p>
            <w:pPr>
              <w:spacing w:line="360" w:lineRule="auto"/>
              <w:rPr>
                <w:rFonts w:hint="eastAsia"/>
                <w:sz w:val="24"/>
              </w:rPr>
            </w:pPr>
            <w:r>
              <w:rPr>
                <w:rFonts w:hint="eastAsia"/>
                <w:sz w:val="24"/>
              </w:rPr>
              <w:t>钱佳苗</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V0.2</w:t>
            </w:r>
          </w:p>
        </w:tc>
        <w:tc>
          <w:tcPr>
            <w:tcW w:w="2841" w:type="dxa"/>
            <w:shd w:val="clear" w:color="auto" w:fill="F2F2F2"/>
            <w:noWrap w:val="0"/>
            <w:vAlign w:val="top"/>
          </w:tcPr>
          <w:p>
            <w:pPr>
              <w:spacing w:line="360" w:lineRule="auto"/>
              <w:rPr>
                <w:rFonts w:hint="eastAsia"/>
                <w:sz w:val="24"/>
              </w:rPr>
            </w:pPr>
            <w:r>
              <w:rPr>
                <w:rFonts w:hint="eastAsia"/>
                <w:sz w:val="24"/>
              </w:rPr>
              <w:t>2024_4_2</w:t>
            </w:r>
          </w:p>
        </w:tc>
        <w:tc>
          <w:tcPr>
            <w:tcW w:w="2841" w:type="dxa"/>
            <w:shd w:val="clear" w:color="auto" w:fill="F2F2F2"/>
            <w:noWrap w:val="0"/>
            <w:vAlign w:val="top"/>
          </w:tcPr>
          <w:p>
            <w:pPr>
              <w:spacing w:line="360" w:lineRule="auto"/>
              <w:rPr>
                <w:rFonts w:hint="eastAsia"/>
                <w:sz w:val="24"/>
              </w:rPr>
            </w:pPr>
            <w:r>
              <w:rPr>
                <w:rFonts w:hint="eastAsia"/>
                <w:sz w:val="24"/>
              </w:rPr>
              <w:t>李玉炜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V0.3</w:t>
            </w:r>
          </w:p>
        </w:tc>
        <w:tc>
          <w:tcPr>
            <w:tcW w:w="2841" w:type="dxa"/>
            <w:shd w:val="clear" w:color="auto" w:fill="F2F2F2"/>
            <w:noWrap w:val="0"/>
            <w:vAlign w:val="top"/>
          </w:tcPr>
          <w:p>
            <w:pPr>
              <w:spacing w:line="360" w:lineRule="auto"/>
              <w:rPr>
                <w:rFonts w:hint="eastAsia"/>
                <w:sz w:val="24"/>
              </w:rPr>
            </w:pPr>
            <w:r>
              <w:rPr>
                <w:rFonts w:hint="eastAsia"/>
                <w:sz w:val="24"/>
              </w:rPr>
              <w:t>2024_4_8</w:t>
            </w:r>
          </w:p>
        </w:tc>
        <w:tc>
          <w:tcPr>
            <w:tcW w:w="2841" w:type="dxa"/>
            <w:shd w:val="clear" w:color="auto" w:fill="F2F2F2"/>
            <w:noWrap w:val="0"/>
            <w:vAlign w:val="top"/>
          </w:tcPr>
          <w:p>
            <w:pPr>
              <w:spacing w:line="360" w:lineRule="auto"/>
              <w:rPr>
                <w:rFonts w:hint="eastAsia"/>
                <w:sz w:val="24"/>
              </w:rPr>
            </w:pPr>
            <w:r>
              <w:rPr>
                <w:rFonts w:hint="eastAsia"/>
                <w:sz w:val="24"/>
              </w:rPr>
              <w:t>钱佳苗</w:t>
            </w:r>
          </w:p>
        </w:tc>
      </w:tr>
    </w:tbl>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14"/>
        </w:rPr>
        <w:fldChar w:fldCharType="begin"/>
      </w:r>
      <w:r>
        <w:rPr>
          <w:rStyle w:val="14"/>
        </w:rPr>
        <w:instrText xml:space="preserve"> </w:instrText>
      </w:r>
      <w:r>
        <w:instrText xml:space="preserve">HYPERLINK \l "_Toc521309527"</w:instrText>
      </w:r>
      <w:r>
        <w:rPr>
          <w:rStyle w:val="14"/>
        </w:rPr>
        <w:instrText xml:space="preserve"> </w:instrText>
      </w:r>
      <w:r>
        <w:rPr>
          <w:rStyle w:val="14"/>
        </w:rPr>
        <w:fldChar w:fldCharType="separate"/>
      </w:r>
      <w:r>
        <w:rPr>
          <w:rStyle w:val="14"/>
        </w:rPr>
        <w:t>1</w:t>
      </w:r>
      <w:r>
        <w:rPr>
          <w:rStyle w:val="14"/>
          <w:rFonts w:hint="eastAsia"/>
        </w:rPr>
        <w:t>引言</w:t>
      </w:r>
      <w:r>
        <w:tab/>
      </w:r>
      <w:r>
        <w:fldChar w:fldCharType="begin"/>
      </w:r>
      <w:r>
        <w:instrText xml:space="preserve"> PAGEREF _Toc521309527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"_Toc521309528"</w:instrText>
      </w:r>
      <w:r>
        <w:rPr>
          <w:rStyle w:val="14"/>
        </w:rPr>
        <w:instrText xml:space="preserve"> </w:instrText>
      </w:r>
      <w:r>
        <w:rPr>
          <w:rStyle w:val="14"/>
        </w:rPr>
        <w:fldChar w:fldCharType="separate"/>
      </w:r>
      <w:r>
        <w:rPr>
          <w:rStyle w:val="14"/>
        </w:rPr>
        <w:t>1.1</w:t>
      </w:r>
      <w:r>
        <w:rPr>
          <w:rStyle w:val="14"/>
          <w:rFonts w:hint="eastAsia"/>
        </w:rPr>
        <w:t>编写目的</w:t>
      </w:r>
      <w:r>
        <w:tab/>
      </w:r>
      <w:r>
        <w:fldChar w:fldCharType="begin"/>
      </w:r>
      <w:r>
        <w:instrText xml:space="preserve"> PAGEREF _Toc521309528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"_Toc521309529"</w:instrText>
      </w:r>
      <w:r>
        <w:rPr>
          <w:rStyle w:val="14"/>
        </w:rPr>
        <w:instrText xml:space="preserve"> </w:instrText>
      </w:r>
      <w:r>
        <w:rPr>
          <w:rStyle w:val="14"/>
        </w:rPr>
        <w:fldChar w:fldCharType="separate"/>
      </w:r>
      <w:r>
        <w:rPr>
          <w:rStyle w:val="14"/>
        </w:rPr>
        <w:t xml:space="preserve">1.2 </w:t>
      </w:r>
      <w:r>
        <w:rPr>
          <w:rStyle w:val="14"/>
          <w:rFonts w:hint="eastAsia"/>
        </w:rPr>
        <w:t>背景</w:t>
      </w:r>
      <w:r>
        <w:tab/>
      </w:r>
      <w:r>
        <w:fldChar w:fldCharType="begin"/>
      </w:r>
      <w:r>
        <w:instrText xml:space="preserve"> PAGEREF _Toc521309529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"_Toc521309530"</w:instrText>
      </w:r>
      <w:r>
        <w:rPr>
          <w:rStyle w:val="14"/>
        </w:rPr>
        <w:instrText xml:space="preserve"> </w:instrText>
      </w:r>
      <w:r>
        <w:rPr>
          <w:rStyle w:val="14"/>
        </w:rPr>
        <w:fldChar w:fldCharType="separate"/>
      </w:r>
      <w:r>
        <w:rPr>
          <w:rStyle w:val="14"/>
        </w:rPr>
        <w:t>1.3</w:t>
      </w:r>
      <w:r>
        <w:rPr>
          <w:rStyle w:val="14"/>
          <w:rFonts w:hint="eastAsia"/>
        </w:rPr>
        <w:t>定义</w:t>
      </w:r>
      <w:r>
        <w:tab/>
      </w:r>
      <w:r>
        <w:fldChar w:fldCharType="begin"/>
      </w:r>
      <w:r>
        <w:instrText xml:space="preserve"> PAGEREF _Toc521309530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"_Toc521309531"</w:instrText>
      </w:r>
      <w:r>
        <w:rPr>
          <w:rStyle w:val="14"/>
        </w:rPr>
        <w:instrText xml:space="preserve"> </w:instrText>
      </w:r>
      <w:r>
        <w:rPr>
          <w:rStyle w:val="14"/>
        </w:rPr>
        <w:fldChar w:fldCharType="separate"/>
      </w:r>
      <w:r>
        <w:rPr>
          <w:rStyle w:val="14"/>
        </w:rPr>
        <w:t>1.4</w:t>
      </w:r>
      <w:r>
        <w:rPr>
          <w:rStyle w:val="14"/>
          <w:rFonts w:hint="eastAsia"/>
        </w:rPr>
        <w:t>参考资料</w:t>
      </w:r>
      <w:r>
        <w:tab/>
      </w:r>
      <w:r>
        <w:fldChar w:fldCharType="begin"/>
      </w:r>
      <w:r>
        <w:instrText xml:space="preserve"> PAGEREF _Toc521309531 \h </w:instrText>
      </w:r>
      <w:r>
        <w:fldChar w:fldCharType="separate"/>
      </w:r>
      <w:r>
        <w:t>1</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"_Toc521309532"</w:instrText>
      </w:r>
      <w:r>
        <w:rPr>
          <w:rStyle w:val="14"/>
        </w:rPr>
        <w:instrText xml:space="preserve"> </w:instrText>
      </w:r>
      <w:r>
        <w:rPr>
          <w:rStyle w:val="14"/>
        </w:rPr>
        <w:fldChar w:fldCharType="separate"/>
      </w:r>
      <w:r>
        <w:rPr>
          <w:rStyle w:val="14"/>
        </w:rPr>
        <w:t>2</w:t>
      </w:r>
      <w:r>
        <w:rPr>
          <w:rStyle w:val="14"/>
          <w:rFonts w:hint="eastAsia"/>
        </w:rPr>
        <w:t>项目概述</w:t>
      </w:r>
      <w:r>
        <w:tab/>
      </w:r>
      <w:r>
        <w:fldChar w:fldCharType="begin"/>
      </w:r>
      <w:r>
        <w:instrText xml:space="preserve"> PAGEREF _Toc521309532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"_Toc521309533"</w:instrText>
      </w:r>
      <w:r>
        <w:rPr>
          <w:rStyle w:val="14"/>
        </w:rPr>
        <w:instrText xml:space="preserve"> </w:instrText>
      </w:r>
      <w:r>
        <w:rPr>
          <w:rStyle w:val="14"/>
        </w:rPr>
        <w:fldChar w:fldCharType="separate"/>
      </w:r>
      <w:r>
        <w:rPr>
          <w:rStyle w:val="14"/>
        </w:rPr>
        <w:t>2.1</w:t>
      </w:r>
      <w:r>
        <w:rPr>
          <w:rStyle w:val="14"/>
          <w:rFonts w:hint="eastAsia"/>
        </w:rPr>
        <w:t>工作内容</w:t>
      </w:r>
      <w:r>
        <w:tab/>
      </w:r>
      <w:r>
        <w:fldChar w:fldCharType="begin"/>
      </w:r>
      <w:r>
        <w:instrText xml:space="preserve"> PAGEREF _Toc521309533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"_Toc521309534"</w:instrText>
      </w:r>
      <w:r>
        <w:rPr>
          <w:rStyle w:val="14"/>
        </w:rPr>
        <w:instrText xml:space="preserve"> </w:instrText>
      </w:r>
      <w:r>
        <w:rPr>
          <w:rStyle w:val="14"/>
        </w:rPr>
        <w:fldChar w:fldCharType="separate"/>
      </w:r>
      <w:r>
        <w:rPr>
          <w:rStyle w:val="14"/>
        </w:rPr>
        <w:t>2.2</w:t>
      </w:r>
      <w:r>
        <w:rPr>
          <w:rStyle w:val="14"/>
          <w:rFonts w:hint="eastAsia"/>
        </w:rPr>
        <w:t>主要参加人员</w:t>
      </w:r>
      <w:r>
        <w:tab/>
      </w:r>
      <w:r>
        <w:fldChar w:fldCharType="begin"/>
      </w:r>
      <w:r>
        <w:instrText xml:space="preserve"> PAGEREF _Toc521309534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"_Toc521309535"</w:instrText>
      </w:r>
      <w:r>
        <w:rPr>
          <w:rStyle w:val="14"/>
        </w:rPr>
        <w:instrText xml:space="preserve"> </w:instrText>
      </w:r>
      <w:r>
        <w:rPr>
          <w:rStyle w:val="14"/>
        </w:rPr>
        <w:fldChar w:fldCharType="separate"/>
      </w:r>
      <w:r>
        <w:rPr>
          <w:rStyle w:val="14"/>
        </w:rPr>
        <w:t>2.3</w:t>
      </w:r>
      <w:r>
        <w:rPr>
          <w:rStyle w:val="14"/>
          <w:rFonts w:hint="eastAsia"/>
        </w:rPr>
        <w:t>产品</w:t>
      </w:r>
      <w:r>
        <w:tab/>
      </w:r>
      <w:r>
        <w:fldChar w:fldCharType="begin"/>
      </w:r>
      <w:r>
        <w:instrText xml:space="preserve"> PAGEREF _Toc521309535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"_Toc521309536"</w:instrText>
      </w:r>
      <w:r>
        <w:rPr>
          <w:rStyle w:val="14"/>
        </w:rPr>
        <w:instrText xml:space="preserve"> </w:instrText>
      </w:r>
      <w:r>
        <w:rPr>
          <w:rStyle w:val="14"/>
        </w:rPr>
        <w:fldChar w:fldCharType="separate"/>
      </w:r>
      <w:r>
        <w:rPr>
          <w:rStyle w:val="14"/>
        </w:rPr>
        <w:t>2.3.1</w:t>
      </w:r>
      <w:r>
        <w:rPr>
          <w:rStyle w:val="14"/>
          <w:rFonts w:hint="eastAsia"/>
        </w:rPr>
        <w:t>程序</w:t>
      </w:r>
      <w:r>
        <w:tab/>
      </w:r>
      <w:r>
        <w:fldChar w:fldCharType="begin"/>
      </w:r>
      <w:r>
        <w:instrText xml:space="preserve"> PAGEREF _Toc521309536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"_Toc521309537"</w:instrText>
      </w:r>
      <w:r>
        <w:rPr>
          <w:rStyle w:val="14"/>
        </w:rPr>
        <w:instrText xml:space="preserve"> </w:instrText>
      </w:r>
      <w:r>
        <w:rPr>
          <w:rStyle w:val="14"/>
        </w:rPr>
        <w:fldChar w:fldCharType="separate"/>
      </w:r>
      <w:r>
        <w:rPr>
          <w:rStyle w:val="14"/>
        </w:rPr>
        <w:t>2.3.2</w:t>
      </w:r>
      <w:r>
        <w:rPr>
          <w:rStyle w:val="14"/>
          <w:rFonts w:hint="eastAsia"/>
        </w:rPr>
        <w:t>文件</w:t>
      </w:r>
      <w:r>
        <w:tab/>
      </w:r>
      <w:r>
        <w:fldChar w:fldCharType="begin"/>
      </w:r>
      <w:r>
        <w:instrText xml:space="preserve"> PAGEREF _Toc521309537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"_Toc521309538"</w:instrText>
      </w:r>
      <w:r>
        <w:rPr>
          <w:rStyle w:val="14"/>
        </w:rPr>
        <w:instrText xml:space="preserve"> </w:instrText>
      </w:r>
      <w:r>
        <w:rPr>
          <w:rStyle w:val="14"/>
        </w:rPr>
        <w:fldChar w:fldCharType="separate"/>
      </w:r>
      <w:r>
        <w:rPr>
          <w:rStyle w:val="14"/>
        </w:rPr>
        <w:t>2.3.3</w:t>
      </w:r>
      <w:r>
        <w:rPr>
          <w:rStyle w:val="14"/>
          <w:rFonts w:hint="eastAsia"/>
        </w:rPr>
        <w:t>服务</w:t>
      </w:r>
      <w:r>
        <w:tab/>
      </w:r>
      <w:r>
        <w:fldChar w:fldCharType="begin"/>
      </w:r>
      <w:r>
        <w:instrText xml:space="preserve"> PAGEREF _Toc521309538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"_Toc521309539"</w:instrText>
      </w:r>
      <w:r>
        <w:rPr>
          <w:rStyle w:val="14"/>
        </w:rPr>
        <w:instrText xml:space="preserve"> </w:instrText>
      </w:r>
      <w:r>
        <w:rPr>
          <w:rStyle w:val="14"/>
        </w:rPr>
        <w:fldChar w:fldCharType="separate"/>
      </w:r>
      <w:r>
        <w:rPr>
          <w:rStyle w:val="14"/>
        </w:rPr>
        <w:t>2.3.4</w:t>
      </w:r>
      <w:r>
        <w:rPr>
          <w:rStyle w:val="14"/>
          <w:rFonts w:hint="eastAsia"/>
        </w:rPr>
        <w:t>非移交的产品</w:t>
      </w:r>
      <w:r>
        <w:tab/>
      </w:r>
      <w:r>
        <w:fldChar w:fldCharType="begin"/>
      </w:r>
      <w:r>
        <w:instrText xml:space="preserve"> PAGEREF _Toc521309539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"_Toc521309540"</w:instrText>
      </w:r>
      <w:r>
        <w:rPr>
          <w:rStyle w:val="14"/>
        </w:rPr>
        <w:instrText xml:space="preserve"> </w:instrText>
      </w:r>
      <w:r>
        <w:rPr>
          <w:rStyle w:val="14"/>
        </w:rPr>
        <w:fldChar w:fldCharType="separate"/>
      </w:r>
      <w:r>
        <w:rPr>
          <w:rStyle w:val="14"/>
        </w:rPr>
        <w:t>2.4</w:t>
      </w:r>
      <w:r>
        <w:rPr>
          <w:rStyle w:val="14"/>
          <w:rFonts w:hint="eastAsia"/>
        </w:rPr>
        <w:t>验收标准</w:t>
      </w:r>
      <w:r>
        <w:tab/>
      </w:r>
      <w:r>
        <w:fldChar w:fldCharType="begin"/>
      </w:r>
      <w:r>
        <w:instrText xml:space="preserve"> PAGEREF _Toc521309540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"_Toc521309541"</w:instrText>
      </w:r>
      <w:r>
        <w:rPr>
          <w:rStyle w:val="14"/>
        </w:rPr>
        <w:instrText xml:space="preserve"> </w:instrText>
      </w:r>
      <w:r>
        <w:rPr>
          <w:rStyle w:val="14"/>
        </w:rPr>
        <w:fldChar w:fldCharType="separate"/>
      </w:r>
      <w:r>
        <w:rPr>
          <w:rStyle w:val="14"/>
        </w:rPr>
        <w:t>2.5</w:t>
      </w:r>
      <w:r>
        <w:rPr>
          <w:rStyle w:val="14"/>
          <w:rFonts w:hint="eastAsia"/>
        </w:rPr>
        <w:t>完成项目的最迟期限</w:t>
      </w:r>
      <w:r>
        <w:tab/>
      </w:r>
      <w:r>
        <w:fldChar w:fldCharType="begin"/>
      </w:r>
      <w:r>
        <w:instrText xml:space="preserve"> PAGEREF _Toc521309541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"_Toc521309542"</w:instrText>
      </w:r>
      <w:r>
        <w:rPr>
          <w:rStyle w:val="14"/>
        </w:rPr>
        <w:instrText xml:space="preserve"> </w:instrText>
      </w:r>
      <w:r>
        <w:rPr>
          <w:rStyle w:val="14"/>
        </w:rPr>
        <w:fldChar w:fldCharType="separate"/>
      </w:r>
      <w:r>
        <w:rPr>
          <w:rStyle w:val="14"/>
        </w:rPr>
        <w:t>2.6</w:t>
      </w:r>
      <w:r>
        <w:rPr>
          <w:rStyle w:val="14"/>
          <w:rFonts w:hint="eastAsia"/>
        </w:rPr>
        <w:t>本计划的批准者和批准日期</w:t>
      </w:r>
      <w:r>
        <w:tab/>
      </w:r>
      <w:r>
        <w:fldChar w:fldCharType="begin"/>
      </w:r>
      <w:r>
        <w:instrText xml:space="preserve"> PAGEREF _Toc521309542 \h </w:instrText>
      </w:r>
      <w:r>
        <w:fldChar w:fldCharType="separate"/>
      </w:r>
      <w:r>
        <w:t>2</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"_Toc521309543"</w:instrText>
      </w:r>
      <w:r>
        <w:rPr>
          <w:rStyle w:val="14"/>
        </w:rPr>
        <w:instrText xml:space="preserve"> </w:instrText>
      </w:r>
      <w:r>
        <w:rPr>
          <w:rStyle w:val="14"/>
        </w:rPr>
        <w:fldChar w:fldCharType="separate"/>
      </w:r>
      <w:r>
        <w:rPr>
          <w:rStyle w:val="14"/>
        </w:rPr>
        <w:t>3</w:t>
      </w:r>
      <w:r>
        <w:rPr>
          <w:rStyle w:val="14"/>
          <w:rFonts w:hint="eastAsia"/>
        </w:rPr>
        <w:t>实施计划</w:t>
      </w:r>
      <w:r>
        <w:tab/>
      </w:r>
      <w:r>
        <w:fldChar w:fldCharType="begin"/>
      </w:r>
      <w:r>
        <w:instrText xml:space="preserve"> PAGEREF _Toc521309543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"_Toc521309544"</w:instrText>
      </w:r>
      <w:r>
        <w:rPr>
          <w:rStyle w:val="14"/>
        </w:rPr>
        <w:instrText xml:space="preserve"> </w:instrText>
      </w:r>
      <w:r>
        <w:rPr>
          <w:rStyle w:val="14"/>
        </w:rPr>
        <w:fldChar w:fldCharType="separate"/>
      </w:r>
      <w:r>
        <w:rPr>
          <w:rStyle w:val="14"/>
        </w:rPr>
        <w:t>3.1</w:t>
      </w:r>
      <w:r>
        <w:rPr>
          <w:rStyle w:val="14"/>
          <w:rFonts w:hint="eastAsia"/>
        </w:rPr>
        <w:t>工作任务的分解与人员分工</w:t>
      </w:r>
      <w:r>
        <w:tab/>
      </w:r>
      <w:r>
        <w:fldChar w:fldCharType="begin"/>
      </w:r>
      <w:r>
        <w:instrText xml:space="preserve"> PAGEREF _Toc521309544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"_Toc521309545"</w:instrText>
      </w:r>
      <w:r>
        <w:rPr>
          <w:rStyle w:val="14"/>
        </w:rPr>
        <w:instrText xml:space="preserve"> </w:instrText>
      </w:r>
      <w:r>
        <w:rPr>
          <w:rStyle w:val="14"/>
        </w:rPr>
        <w:fldChar w:fldCharType="separate"/>
      </w:r>
      <w:r>
        <w:rPr>
          <w:rStyle w:val="14"/>
        </w:rPr>
        <w:t>3.2</w:t>
      </w:r>
      <w:r>
        <w:rPr>
          <w:rStyle w:val="14"/>
          <w:rFonts w:hint="eastAsia"/>
        </w:rPr>
        <w:t>接口人员</w:t>
      </w:r>
      <w:r>
        <w:tab/>
      </w:r>
      <w:r>
        <w:fldChar w:fldCharType="begin"/>
      </w:r>
      <w:r>
        <w:instrText xml:space="preserve"> PAGEREF _Toc521309545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"_Toc521309546"</w:instrText>
      </w:r>
      <w:r>
        <w:rPr>
          <w:rStyle w:val="14"/>
        </w:rPr>
        <w:instrText xml:space="preserve"> </w:instrText>
      </w:r>
      <w:r>
        <w:rPr>
          <w:rStyle w:val="14"/>
        </w:rPr>
        <w:fldChar w:fldCharType="separate"/>
      </w:r>
      <w:r>
        <w:rPr>
          <w:rStyle w:val="14"/>
        </w:rPr>
        <w:t>3.3</w:t>
      </w:r>
      <w:r>
        <w:rPr>
          <w:rStyle w:val="14"/>
          <w:rFonts w:hint="eastAsia"/>
        </w:rPr>
        <w:t>进度</w:t>
      </w:r>
      <w:r>
        <w:tab/>
      </w:r>
      <w:r>
        <w:fldChar w:fldCharType="begin"/>
      </w:r>
      <w:r>
        <w:instrText xml:space="preserve"> PAGEREF _Toc521309546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"_Toc521309547"</w:instrText>
      </w:r>
      <w:r>
        <w:rPr>
          <w:rStyle w:val="14"/>
        </w:rPr>
        <w:instrText xml:space="preserve"> </w:instrText>
      </w:r>
      <w:r>
        <w:rPr>
          <w:rStyle w:val="14"/>
        </w:rPr>
        <w:fldChar w:fldCharType="separate"/>
      </w:r>
      <w:r>
        <w:rPr>
          <w:rStyle w:val="14"/>
        </w:rPr>
        <w:t>3.4</w:t>
      </w:r>
      <w:r>
        <w:rPr>
          <w:rStyle w:val="14"/>
          <w:rFonts w:hint="eastAsia"/>
        </w:rPr>
        <w:t>预算</w:t>
      </w:r>
      <w:r>
        <w:tab/>
      </w:r>
      <w:r>
        <w:fldChar w:fldCharType="begin"/>
      </w:r>
      <w:r>
        <w:instrText xml:space="preserve"> PAGEREF _Toc521309547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"_Toc521309548"</w:instrText>
      </w:r>
      <w:r>
        <w:rPr>
          <w:rStyle w:val="14"/>
        </w:rPr>
        <w:instrText xml:space="preserve"> </w:instrText>
      </w:r>
      <w:r>
        <w:rPr>
          <w:rStyle w:val="14"/>
        </w:rPr>
        <w:fldChar w:fldCharType="separate"/>
      </w:r>
      <w:r>
        <w:rPr>
          <w:rStyle w:val="14"/>
        </w:rPr>
        <w:t>3.5</w:t>
      </w:r>
      <w:r>
        <w:rPr>
          <w:rStyle w:val="14"/>
          <w:rFonts w:hint="eastAsia"/>
        </w:rPr>
        <w:t>关键问题</w:t>
      </w:r>
      <w:r>
        <w:tab/>
      </w:r>
      <w:r>
        <w:fldChar w:fldCharType="begin"/>
      </w:r>
      <w:r>
        <w:instrText xml:space="preserve"> PAGEREF _Toc521309548 \h </w:instrText>
      </w:r>
      <w:r>
        <w:fldChar w:fldCharType="separate"/>
      </w:r>
      <w:r>
        <w:t>3</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"_Toc521309549"</w:instrText>
      </w:r>
      <w:r>
        <w:rPr>
          <w:rStyle w:val="14"/>
        </w:rPr>
        <w:instrText xml:space="preserve"> </w:instrText>
      </w:r>
      <w:r>
        <w:rPr>
          <w:rStyle w:val="14"/>
        </w:rPr>
        <w:fldChar w:fldCharType="separate"/>
      </w:r>
      <w:r>
        <w:rPr>
          <w:rStyle w:val="14"/>
        </w:rPr>
        <w:t>4</w:t>
      </w:r>
      <w:r>
        <w:rPr>
          <w:rStyle w:val="14"/>
          <w:rFonts w:hint="eastAsia"/>
        </w:rPr>
        <w:t>支持条件</w:t>
      </w:r>
      <w:r>
        <w:tab/>
      </w:r>
      <w:r>
        <w:fldChar w:fldCharType="begin"/>
      </w:r>
      <w:r>
        <w:instrText xml:space="preserve"> PAGEREF _Toc521309549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"_Toc521309550"</w:instrText>
      </w:r>
      <w:r>
        <w:rPr>
          <w:rStyle w:val="14"/>
        </w:rPr>
        <w:instrText xml:space="preserve"> </w:instrText>
      </w:r>
      <w:r>
        <w:rPr>
          <w:rStyle w:val="14"/>
        </w:rPr>
        <w:fldChar w:fldCharType="separate"/>
      </w:r>
      <w:r>
        <w:rPr>
          <w:rStyle w:val="14"/>
        </w:rPr>
        <w:t>4.1</w:t>
      </w:r>
      <w:r>
        <w:rPr>
          <w:rStyle w:val="14"/>
          <w:rFonts w:hint="eastAsia"/>
        </w:rPr>
        <w:t>计算机系统支持</w:t>
      </w:r>
      <w:r>
        <w:tab/>
      </w:r>
      <w:r>
        <w:fldChar w:fldCharType="begin"/>
      </w:r>
      <w:r>
        <w:instrText xml:space="preserve"> PAGEREF _Toc521309550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"_Toc521309551"</w:instrText>
      </w:r>
      <w:r>
        <w:rPr>
          <w:rStyle w:val="14"/>
        </w:rPr>
        <w:instrText xml:space="preserve"> </w:instrText>
      </w:r>
      <w:r>
        <w:rPr>
          <w:rStyle w:val="14"/>
        </w:rPr>
        <w:fldChar w:fldCharType="separate"/>
      </w:r>
      <w:r>
        <w:rPr>
          <w:rStyle w:val="14"/>
        </w:rPr>
        <w:t>4.2</w:t>
      </w:r>
      <w:r>
        <w:rPr>
          <w:rStyle w:val="14"/>
          <w:rFonts w:hint="eastAsia"/>
        </w:rPr>
        <w:t>需由用户承担的工作</w:t>
      </w:r>
      <w:r>
        <w:tab/>
      </w:r>
      <w:r>
        <w:fldChar w:fldCharType="begin"/>
      </w:r>
      <w:r>
        <w:instrText xml:space="preserve"> PAGEREF _Toc521309551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"_Toc521309552"</w:instrText>
      </w:r>
      <w:r>
        <w:rPr>
          <w:rStyle w:val="14"/>
        </w:rPr>
        <w:instrText xml:space="preserve"> </w:instrText>
      </w:r>
      <w:r>
        <w:rPr>
          <w:rStyle w:val="14"/>
        </w:rPr>
        <w:fldChar w:fldCharType="separate"/>
      </w:r>
      <w:r>
        <w:rPr>
          <w:rStyle w:val="14"/>
        </w:rPr>
        <w:t>4.3</w:t>
      </w:r>
      <w:r>
        <w:rPr>
          <w:rStyle w:val="14"/>
          <w:rFonts w:hint="eastAsia"/>
        </w:rPr>
        <w:t>由外单位提供的条件</w:t>
      </w:r>
      <w:r>
        <w:tab/>
      </w:r>
      <w:r>
        <w:fldChar w:fldCharType="begin"/>
      </w:r>
      <w:r>
        <w:instrText xml:space="preserve"> PAGEREF _Toc521309552 \h </w:instrText>
      </w:r>
      <w:r>
        <w:fldChar w:fldCharType="separate"/>
      </w:r>
      <w:r>
        <w:t>4</w:t>
      </w:r>
      <w:r>
        <w:fldChar w:fldCharType="end"/>
      </w:r>
      <w:r>
        <w:rPr>
          <w:rStyle w:val="14"/>
        </w:rPr>
        <w:fldChar w:fldCharType="end"/>
      </w:r>
    </w:p>
    <w:p>
      <w:pPr>
        <w:pStyle w:val="8"/>
        <w:tabs>
          <w:tab w:val="right" w:leader="dot" w:pos="8296"/>
        </w:tabs>
        <w:rPr>
          <w:rStyle w:val="14"/>
        </w:rPr>
      </w:pPr>
      <w:r>
        <w:rPr>
          <w:rStyle w:val="14"/>
        </w:rPr>
        <w:fldChar w:fldCharType="begin"/>
      </w:r>
      <w:r>
        <w:rPr>
          <w:rStyle w:val="14"/>
        </w:rPr>
        <w:instrText xml:space="preserve"> </w:instrText>
      </w:r>
      <w:r>
        <w:instrText xml:space="preserve">HYPERLINK \l "_Toc521309553"</w:instrText>
      </w:r>
      <w:r>
        <w:rPr>
          <w:rStyle w:val="14"/>
        </w:rPr>
        <w:instrText xml:space="preserve"> </w:instrText>
      </w:r>
      <w:r>
        <w:rPr>
          <w:rStyle w:val="14"/>
        </w:rPr>
        <w:fldChar w:fldCharType="separate"/>
      </w:r>
      <w:r>
        <w:rPr>
          <w:rStyle w:val="14"/>
        </w:rPr>
        <w:t>5</w:t>
      </w:r>
      <w:r>
        <w:rPr>
          <w:rStyle w:val="14"/>
          <w:rFonts w:hint="eastAsia"/>
        </w:rPr>
        <w:t>专题计划要点</w:t>
      </w:r>
      <w:r>
        <w:tab/>
      </w:r>
      <w:r>
        <w:fldChar w:fldCharType="begin"/>
      </w:r>
      <w:r>
        <w:instrText xml:space="preserve"> PAGEREF _Toc521309553 \h </w:instrText>
      </w:r>
      <w:r>
        <w:fldChar w:fldCharType="separate"/>
      </w:r>
      <w:r>
        <w:t>4</w:t>
      </w:r>
      <w:r>
        <w:fldChar w:fldCharType="end"/>
      </w:r>
      <w:r>
        <w:rPr>
          <w:rStyle w:val="14"/>
        </w:rPr>
        <w:fldChar w:fldCharType="end"/>
      </w:r>
    </w:p>
    <w:p>
      <w:pPr>
        <w:pStyle w:val="9"/>
        <w:bidi w:val="0"/>
        <w:rPr>
          <w:rStyle w:val="13"/>
          <w:rFonts w:hint="default"/>
          <w:lang w:val="en-US" w:eastAsia="zh-CN"/>
        </w:rPr>
      </w:pPr>
      <w:r>
        <w:rPr>
          <w:rStyle w:val="14"/>
          <w:rFonts w:hint="eastAsia" w:eastAsia="宋体"/>
          <w:lang w:val="en-US" w:eastAsia="zh-CN"/>
        </w:rPr>
        <w:t>5.1风险子计划.................................................................................................................5</w:t>
      </w:r>
    </w:p>
    <w:p>
      <w:pPr>
        <w:ind w:firstLine="210" w:firstLineChars="100"/>
        <w:rPr>
          <w:rStyle w:val="14"/>
          <w:rFonts w:hint="default" w:eastAsia="宋体"/>
          <w:lang w:val="en-US" w:eastAsia="zh-CN"/>
        </w:rPr>
      </w:pPr>
      <w:r>
        <w:rPr>
          <w:rStyle w:val="14"/>
          <w:rFonts w:hint="eastAsia" w:eastAsia="宋体"/>
          <w:lang w:val="en-US" w:eastAsia="zh-CN"/>
        </w:rPr>
        <w:t>5.2人力资源子计划......................................................................................................... 5</w:t>
      </w:r>
    </w:p>
    <w:p>
      <w:pPr>
        <w:ind w:firstLine="210" w:firstLineChars="100"/>
        <w:rPr>
          <w:rStyle w:val="14"/>
          <w:rFonts w:hint="default" w:eastAsia="宋体"/>
          <w:lang w:val="en-US" w:eastAsia="zh-CN"/>
        </w:rPr>
      </w:pPr>
      <w:r>
        <w:rPr>
          <w:rStyle w:val="14"/>
          <w:rFonts w:hint="eastAsia" w:eastAsia="宋体"/>
          <w:lang w:val="en-US" w:eastAsia="zh-CN"/>
        </w:rPr>
        <w:t>5.3预算子计划.................................................................................................................6</w:t>
      </w:r>
    </w:p>
    <w:p>
      <w:pPr>
        <w:ind w:firstLine="210" w:firstLineChars="100"/>
        <w:rPr>
          <w:rStyle w:val="14"/>
          <w:rFonts w:hint="default" w:eastAsia="宋体"/>
          <w:lang w:val="en-US" w:eastAsia="zh-CN"/>
        </w:rPr>
      </w:pPr>
      <w:r>
        <w:rPr>
          <w:rStyle w:val="14"/>
          <w:rFonts w:hint="eastAsia" w:eastAsia="宋体"/>
          <w:lang w:val="en-US" w:eastAsia="zh-CN"/>
        </w:rPr>
        <w:t>5.4其他子计划.................................................................................................................6</w:t>
      </w:r>
    </w:p>
    <w:p>
      <w:pPr>
        <w:rPr>
          <w:rStyle w:val="14"/>
        </w:rPr>
      </w:pPr>
    </w:p>
    <w:p>
      <w:pPr>
        <w:jc w:val="center"/>
        <w:rPr>
          <w:b/>
          <w:bCs/>
          <w:sz w:val="44"/>
        </w:rPr>
      </w:pPr>
      <w:r>
        <w:rPr>
          <w:b/>
          <w:bCs/>
          <w:sz w:val="44"/>
        </w:rPr>
        <w:fldChar w:fldCharType="end"/>
      </w:r>
      <w:bookmarkStart w:id="0" w:name="_Toc521309527"/>
    </w:p>
    <w:p>
      <w:pPr>
        <w:jc w:val="center"/>
        <w:rPr>
          <w:b/>
          <w:bCs/>
          <w:sz w:val="44"/>
        </w:rPr>
      </w:pPr>
    </w:p>
    <w:p>
      <w:pPr>
        <w:jc w:val="center"/>
        <w:rPr>
          <w:b/>
          <w:bCs/>
          <w:sz w:val="44"/>
        </w:rPr>
      </w:pPr>
    </w:p>
    <w:p>
      <w:pPr>
        <w:jc w:val="center"/>
        <w:rPr>
          <w:b/>
          <w:bCs/>
          <w:sz w:val="44"/>
        </w:rPr>
      </w:pPr>
    </w:p>
    <w:p>
      <w:pPr>
        <w:jc w:val="center"/>
        <w:rPr>
          <w:b/>
          <w:bCs/>
          <w:sz w:val="44"/>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r>
        <w:rPr>
          <w:rFonts w:hint="eastAsia" w:eastAsia="宋体"/>
          <w:b/>
          <w:bCs/>
          <w:sz w:val="18"/>
          <w:szCs w:val="18"/>
          <w:lang w:val="en-US" w:eastAsia="zh-CN"/>
        </w:rPr>
        <w:t xml:space="preserve">GB856T——88 </w:t>
      </w:r>
    </w:p>
    <w:p>
      <w:pPr>
        <w:jc w:val="center"/>
        <w:rPr>
          <w:rFonts w:hint="eastAsia"/>
          <w:b/>
          <w:bCs/>
          <w:sz w:val="44"/>
        </w:rPr>
      </w:pPr>
      <w:r>
        <w:rPr>
          <w:rFonts w:hint="eastAsia"/>
          <w:b/>
          <w:bCs/>
          <w:sz w:val="44"/>
        </w:rPr>
        <w:t>需求工程项目计划</w:t>
      </w:r>
    </w:p>
    <w:p>
      <w:pPr>
        <w:pStyle w:val="2"/>
        <w:rPr>
          <w:rFonts w:hint="eastAsia"/>
        </w:rPr>
      </w:pPr>
      <w:r>
        <w:rPr>
          <w:rFonts w:hint="eastAsia"/>
        </w:rPr>
        <w:t>1引言</w:t>
      </w:r>
    </w:p>
    <w:p>
      <w:pPr>
        <w:pStyle w:val="3"/>
        <w:rPr>
          <w:rFonts w:hint="eastAsia"/>
        </w:rPr>
      </w:pPr>
      <w:r>
        <w:rPr>
          <w:rFonts w:hint="eastAsia"/>
        </w:rPr>
        <w:t>1.1编写目的</w:t>
      </w:r>
    </w:p>
    <w:p>
      <w:pPr>
        <w:ind w:firstLine="420" w:firstLineChars="200"/>
        <w:rPr>
          <w:rFonts w:hint="default"/>
          <w:lang w:val="en-US" w:eastAsia="zh-CN"/>
        </w:rPr>
      </w:pPr>
      <w:r>
        <w:rPr>
          <w:rFonts w:hint="default"/>
          <w:lang w:val="en-US" w:eastAsia="zh-CN"/>
        </w:rPr>
        <w:t>本项目计划书的编写目的是为了确立异构集群资源管理平台项目的基本框架和目标。它旨在为项目团队、管理层以及所有利益相关者提供一个清晰的指南，确保对项目的理解一致，从而指导项目从启动到成功交付的整个过程。本文档将明确项目的背景、目标、范围以及预期的关键成果，确保所有参与者对项目的目标、计划和要求有着共同的理解。</w:t>
      </w:r>
    </w:p>
    <w:p>
      <w:pPr>
        <w:pStyle w:val="3"/>
        <w:rPr>
          <w:rFonts w:hint="eastAsia"/>
        </w:rPr>
      </w:pPr>
      <w:r>
        <w:rPr>
          <w:rFonts w:hint="eastAsia"/>
        </w:rPr>
        <w:t>1.2 背景</w:t>
      </w:r>
    </w:p>
    <w:p>
      <w:pPr>
        <w:ind w:firstLine="420" w:firstLineChars="200"/>
        <w:rPr>
          <w:rFonts w:hint="default"/>
          <w:lang w:val="en-US" w:eastAsia="zh-CN"/>
        </w:rPr>
      </w:pPr>
      <w:r>
        <w:rPr>
          <w:rFonts w:hint="default"/>
          <w:lang w:val="en-US" w:eastAsia="zh-CN"/>
        </w:rPr>
        <w:t>随着计算需求的多样化以及硬件技术的迅速发展，异构计算资源（如CPU、GPU、FPGA等）在科学研究、数据分析、人工智能等领域得到了广泛应用。然而，有效管理这些异构资源，优化它们的利用率，降低能耗，提高计算效率，仍然是一个挑战。为解决这一问题，本项目旨在开发一个异构集群资源管理平台，该平台能够实现对不同计算资源的统一调度和管理，提高资源利用效率，减少能耗，并最终提升整个集群的计算性能。</w:t>
      </w:r>
    </w:p>
    <w:p>
      <w:pPr>
        <w:pStyle w:val="3"/>
        <w:rPr>
          <w:rFonts w:hint="eastAsia"/>
        </w:rPr>
      </w:pPr>
      <w:r>
        <w:rPr>
          <w:rFonts w:hint="eastAsia"/>
        </w:rPr>
        <w:t>1.3定义</w:t>
      </w:r>
    </w:p>
    <w:p>
      <w:pPr>
        <w:rPr>
          <w:rFonts w:hint="default"/>
          <w:lang w:val="en-US" w:eastAsia="zh-CN"/>
        </w:rPr>
      </w:pPr>
      <w:r>
        <w:rPr>
          <w:rFonts w:hint="eastAsia"/>
        </w:rPr>
        <w:tab/>
      </w:r>
      <w:r>
        <w:rPr>
          <w:rFonts w:hint="default"/>
          <w:lang w:val="en-US" w:eastAsia="zh-CN"/>
        </w:rPr>
        <w:t>异构集群：指由不同类型的计算节点（如CPU、GPU、FPGA等）组成的计算集群，这些不同类型的计算资源可以根据特定的计算任务被灵活调配和利用。</w:t>
      </w:r>
    </w:p>
    <w:p>
      <w:pPr>
        <w:rPr>
          <w:rFonts w:hint="default"/>
          <w:lang w:val="en-US" w:eastAsia="zh-CN"/>
        </w:rPr>
      </w:pPr>
      <w:r>
        <w:rPr>
          <w:rFonts w:hint="default"/>
          <w:lang w:val="en-US" w:eastAsia="zh-CN"/>
        </w:rPr>
        <w:t>资源管理：指在异构集群环境中，对计算资源、存储资源、网络资源等进行有效分配、调度、监控和优化的过程，旨在提高资源利用率和计算效率，降低运营成本。</w:t>
      </w:r>
    </w:p>
    <w:p>
      <w:pPr>
        <w:rPr>
          <w:rFonts w:hint="eastAsia"/>
        </w:rPr>
      </w:pPr>
    </w:p>
    <w:p>
      <w:pPr>
        <w:pStyle w:val="3"/>
        <w:rPr>
          <w:rFonts w:hint="eastAsia"/>
        </w:rPr>
      </w:pPr>
      <w:r>
        <w:rPr>
          <w:rFonts w:hint="eastAsia"/>
        </w:rPr>
        <w:t>1.4参考资料</w:t>
      </w:r>
    </w:p>
    <w:p>
      <w:pPr>
        <w:rPr>
          <w:rFonts w:hint="default"/>
          <w:lang w:val="en-US" w:eastAsia="zh-CN"/>
        </w:rPr>
      </w:pPr>
      <w:r>
        <w:rPr>
          <w:rFonts w:hint="eastAsia"/>
        </w:rPr>
        <w:tab/>
      </w:r>
      <w:r>
        <w:rPr>
          <w:rFonts w:hint="default"/>
          <w:lang w:val="en-US" w:eastAsia="zh-CN"/>
        </w:rPr>
        <w:t>本项目在设计和实施过程中，将参考以下资料：</w:t>
      </w:r>
    </w:p>
    <w:p>
      <w:pPr>
        <w:rPr>
          <w:rFonts w:hint="default"/>
          <w:lang w:val="en-US" w:eastAsia="zh-CN"/>
        </w:rPr>
      </w:pPr>
      <w:r>
        <w:rPr>
          <w:rFonts w:hint="default"/>
          <w:lang w:val="en-US" w:eastAsia="zh-CN"/>
        </w:rPr>
        <w:t>国际标准化组织（ISO）和电子电气工程师协会（IEEE）发布的关于信息技术和异构计算的标准</w:t>
      </w:r>
      <w:r>
        <w:rPr>
          <w:rFonts w:hint="eastAsia"/>
          <w:lang w:val="en-US" w:eastAsia="zh-CN"/>
        </w:rPr>
        <w:t>以及中华人民共和国国家标准</w:t>
      </w:r>
    </w:p>
    <w:p>
      <w:pPr>
        <w:numPr>
          <w:ilvl w:val="0"/>
          <w:numId w:val="1"/>
        </w:numPr>
        <w:spacing w:line="360" w:lineRule="auto"/>
      </w:pPr>
      <w:r>
        <w:rPr>
          <w:rFonts w:hint="eastAsia"/>
        </w:rPr>
        <w:t>《数据库系统概论》（第5版）. 王珊 萨师煊 编著.高等教育出版社</w:t>
      </w:r>
    </w:p>
    <w:p>
      <w:pPr>
        <w:numPr>
          <w:ilvl w:val="0"/>
          <w:numId w:val="1"/>
        </w:numPr>
        <w:spacing w:line="360" w:lineRule="auto"/>
      </w:pPr>
      <w:r>
        <w:rPr>
          <w:rFonts w:hint="eastAsia"/>
        </w:rPr>
        <w:t>《Java语言程序设计》.梁勇 编著. 机械工业出版社</w:t>
      </w:r>
    </w:p>
    <w:p>
      <w:pPr>
        <w:numPr>
          <w:ilvl w:val="0"/>
          <w:numId w:val="1"/>
        </w:numPr>
        <w:spacing w:line="360" w:lineRule="auto"/>
      </w:pPr>
      <w:r>
        <w:rPr>
          <w:rFonts w:hint="eastAsia"/>
        </w:rPr>
        <w:t>《数据结构与算法分析》.Mark Allen Weiss 编著.机械工业出版社</w:t>
      </w:r>
    </w:p>
    <w:p>
      <w:pPr>
        <w:numPr>
          <w:ilvl w:val="0"/>
          <w:numId w:val="1"/>
        </w:numPr>
        <w:spacing w:line="360" w:lineRule="auto"/>
      </w:pPr>
      <w:r>
        <w:rPr>
          <w:rFonts w:hint="eastAsia"/>
        </w:rPr>
        <w:t>王佳.探究软件工程在高校图书馆信息化平台建设中的作用[J].电子世界,2019(05):9-10.10.19353/j.cnki.dzsj.2019.05.004.</w:t>
      </w:r>
    </w:p>
    <w:p>
      <w:pPr>
        <w:numPr>
          <w:ilvl w:val="0"/>
          <w:numId w:val="1"/>
        </w:numPr>
        <w:spacing w:line="360" w:lineRule="auto"/>
        <w:rPr>
          <w:color w:val="000000" w:themeColor="text1"/>
          <w14:textFill>
            <w14:solidFill>
              <w14:schemeClr w14:val="tx1"/>
            </w14:solidFill>
          </w14:textFill>
        </w:rPr>
      </w:pP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JoneClassMate.微信小程序开发【从0到1~入门篇】.[EB/OL]. (2022-12-1)[2023-1</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0-</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05].https://blog.csdn.net/m0_63300795/article/details/128267956</w:t>
      </w:r>
      <w:r>
        <w:rPr>
          <w:rStyle w:val="14"/>
          <w:rFonts w:hint="eastAsia"/>
          <w:color w:val="000000" w:themeColor="text1"/>
          <w:u w:val="none"/>
          <w14:textFill>
            <w14:solidFill>
              <w14:schemeClr w14:val="tx1"/>
            </w14:solidFill>
          </w14:textFill>
        </w:rPr>
        <w:fldChar w:fldCharType="end"/>
      </w:r>
    </w:p>
    <w:p>
      <w:pPr>
        <w:numPr>
          <w:ilvl w:val="0"/>
          <w:numId w:val="0"/>
        </w:numPr>
        <w:rPr>
          <w:rFonts w:hint="eastAsia"/>
          <w:lang w:val="en-US" w:eastAsia="zh-CN"/>
        </w:rPr>
      </w:pP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程序猿大波.基于java SpringBoot和Vue uniapp的校园信息交</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 xml:space="preserve"> </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流小程序.[EB/OL]. (2023-06-02)[2023-10-05].https://blog.csdn.net/qq_28245905/article/details/131000866</w:t>
      </w:r>
      <w:r>
        <w:rPr>
          <w:rStyle w:val="14"/>
          <w:rFonts w:hint="eastAsia"/>
          <w:color w:val="000000" w:themeColor="text1"/>
          <w:u w:val="none"/>
          <w14:textFill>
            <w14:solidFill>
              <w14:schemeClr w14:val="tx1"/>
            </w14:solidFill>
          </w14:textFill>
        </w:rPr>
        <w:fldChar w:fldCharType="end"/>
      </w:r>
    </w:p>
    <w:p>
      <w:pPr>
        <w:pStyle w:val="2"/>
        <w:rPr>
          <w:rFonts w:hint="eastAsia"/>
        </w:rPr>
      </w:pPr>
      <w:r>
        <w:rPr>
          <w:rFonts w:hint="eastAsia"/>
        </w:rPr>
        <w:t>2项目概述</w:t>
      </w:r>
    </w:p>
    <w:p>
      <w:pPr>
        <w:pStyle w:val="3"/>
        <w:rPr>
          <w:rFonts w:hint="eastAsia"/>
        </w:rPr>
      </w:pPr>
      <w:r>
        <w:rPr>
          <w:rFonts w:hint="eastAsia"/>
        </w:rPr>
        <w:t>2.1工作内容</w:t>
      </w:r>
    </w:p>
    <w:p>
      <w:pPr>
        <w:rPr>
          <w:rFonts w:hint="default"/>
          <w:lang w:val="en-US" w:eastAsia="zh-CN"/>
        </w:rPr>
      </w:pPr>
      <w:r>
        <w:rPr>
          <w:rFonts w:hint="eastAsia"/>
        </w:rPr>
        <w:tab/>
      </w:r>
      <w:r>
        <w:rPr>
          <w:rFonts w:hint="default"/>
          <w:lang w:val="en-US" w:eastAsia="zh-CN"/>
        </w:rPr>
        <w:t>本项目旨在确定异构集群资源管理平台的需求分析，确定需要解决的核心问题和用户的期望，以便在设计和开发阶段有明确的方向。</w:t>
      </w:r>
    </w:p>
    <w:p>
      <w:pPr>
        <w:ind w:firstLine="420" w:firstLineChars="200"/>
        <w:rPr>
          <w:rFonts w:hint="eastAsia"/>
        </w:rPr>
      </w:pPr>
      <w:r>
        <w:rPr>
          <w:rFonts w:hint="default"/>
          <w:lang w:val="en-US" w:eastAsia="zh-CN"/>
        </w:rPr>
        <w:t>以下是异构集群资源管理平台项目需求分析的简介：首先成立用户调研组对客户进行需求收集从而进行需求分析与建模，接下来对收集的需求进行评估及优先级确定，确定需求方向。在需求确定后再次收集客户的反馈，及时进行需求的更新迭代以及再次验证，确定最终需求。</w:t>
      </w:r>
    </w:p>
    <w:p>
      <w:pPr>
        <w:pStyle w:val="3"/>
        <w:rPr>
          <w:rFonts w:hint="eastAsia"/>
        </w:rPr>
      </w:pPr>
      <w:r>
        <w:rPr>
          <w:rFonts w:hint="eastAsia"/>
        </w:rPr>
        <w:t>2.2主要参加人员</w:t>
      </w:r>
    </w:p>
    <w:p>
      <w:pPr>
        <w:rPr>
          <w:rFonts w:hint="eastAsia" w:eastAsia="宋体"/>
          <w:lang w:val="en-US" w:eastAsia="zh-CN"/>
        </w:rPr>
      </w:pPr>
      <w:r>
        <w:rPr>
          <w:rFonts w:hint="eastAsia"/>
        </w:rPr>
        <w:tab/>
      </w:r>
      <w:r>
        <w:rPr>
          <w:rFonts w:hint="eastAsia" w:eastAsia="宋体"/>
          <w:lang w:val="en-US" w:eastAsia="zh-CN"/>
        </w:rPr>
        <w:t>钱佳苗、钱丁瑜、胡欣阳、黄子涵、李玉炜</w:t>
      </w:r>
    </w:p>
    <w:p>
      <w:pPr>
        <w:pStyle w:val="10"/>
        <w:keepNext w:val="0"/>
        <w:keepLines w:val="0"/>
        <w:widowControl/>
        <w:suppressLineNumbers w:val="0"/>
        <w:shd w:val="clear" w:fill="FFFFFF"/>
        <w:spacing w:before="294" w:beforeAutospacing="0" w:after="294" w:afterAutospacing="0" w:line="240" w:lineRule="auto"/>
        <w:ind w:right="0"/>
        <w:rPr>
          <w:rFonts w:hint="eastAsia" w:eastAsia="宋体"/>
          <w:b/>
          <w:bCs/>
          <w:lang w:val="en-US" w:eastAsia="zh-CN"/>
        </w:rPr>
      </w:pPr>
      <w:r>
        <w:rPr>
          <w:rFonts w:hint="eastAsia" w:eastAsia="宋体"/>
          <w:b/>
          <w:bCs/>
          <w:lang w:val="en-US" w:eastAsia="zh-CN"/>
        </w:rPr>
        <w:t>项目干系人分析：</w:t>
      </w:r>
    </w:p>
    <w:p>
      <w:pPr>
        <w:pStyle w:val="10"/>
        <w:keepNext w:val="0"/>
        <w:keepLines w:val="0"/>
        <w:widowControl/>
        <w:suppressLineNumbers w:val="0"/>
        <w:shd w:val="clear" w:fill="FFFFFF"/>
        <w:spacing w:before="294" w:beforeAutospacing="0" w:after="294" w:afterAutospacing="0" w:line="240" w:lineRule="auto"/>
        <w:ind w:right="0" w:firstLine="241" w:firstLineChars="100"/>
        <w:rPr>
          <w:rFonts w:hint="eastAsia" w:eastAsia="宋体"/>
          <w:b/>
          <w:bCs/>
          <w:lang w:val="en-US" w:eastAsia="zh-CN"/>
        </w:rPr>
      </w:pPr>
      <w:r>
        <w:rPr>
          <w:rFonts w:hint="eastAsia" w:eastAsia="宋体"/>
          <w:b/>
          <w:bCs/>
          <w:lang w:val="en-US" w:eastAsia="zh-CN"/>
        </w:rPr>
        <w:t>项目发起人：杨枨</w:t>
      </w:r>
    </w:p>
    <w:p>
      <w:pPr>
        <w:pStyle w:val="10"/>
        <w:keepNext w:val="0"/>
        <w:keepLines w:val="0"/>
        <w:widowControl/>
        <w:suppressLineNumbers w:val="0"/>
        <w:shd w:val="clear" w:fill="FFFFFF"/>
        <w:spacing w:before="294" w:beforeAutospacing="0" w:after="294" w:afterAutospacing="0" w:line="240" w:lineRule="auto"/>
        <w:ind w:right="0" w:firstLine="241" w:firstLineChars="100"/>
        <w:rPr>
          <w:rFonts w:hint="default" w:ascii="Arial" w:hAnsi="Arial" w:eastAsia="微软雅黑" w:cs="Arial"/>
          <w:i w:val="0"/>
          <w:iCs w:val="0"/>
          <w:caps w:val="0"/>
          <w:color w:val="191B1F"/>
          <w:spacing w:val="0"/>
          <w:sz w:val="21"/>
          <w:szCs w:val="21"/>
          <w:shd w:val="clear" w:fill="FFFFFF"/>
          <w:lang w:val="en-US" w:eastAsia="zh-CN"/>
        </w:rPr>
      </w:pPr>
      <w:bookmarkStart w:id="3" w:name="_GoBack"/>
      <w:bookmarkEnd w:id="3"/>
      <w:r>
        <w:rPr>
          <w:rFonts w:hint="eastAsia" w:eastAsia="宋体"/>
          <w:b/>
          <w:bCs/>
          <w:lang w:val="en-US" w:eastAsia="zh-CN"/>
        </w:rPr>
        <w:br w:type="textWrapping"/>
      </w:r>
      <w:r>
        <w:rPr>
          <w:rFonts w:hint="default" w:ascii="Arial" w:hAnsi="Arial" w:eastAsia="微软雅黑" w:cs="Arial"/>
          <w:i w:val="0"/>
          <w:iCs w:val="0"/>
          <w:caps w:val="0"/>
          <w:color w:val="191B1F"/>
          <w:spacing w:val="0"/>
          <w:sz w:val="21"/>
          <w:szCs w:val="21"/>
          <w:shd w:val="clear" w:fill="FFFFFF"/>
          <w:lang w:val="en-US" w:eastAsia="zh-CN"/>
        </w:rPr>
        <w:t xml:space="preserve">  执行经理：钱佳苗</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default" w:ascii="Arial" w:hAnsi="Arial" w:eastAsia="微软雅黑" w:cs="Arial"/>
          <w:i w:val="0"/>
          <w:iCs w:val="0"/>
          <w:caps w:val="0"/>
          <w:color w:val="191B1F"/>
          <w:spacing w:val="0"/>
          <w:sz w:val="21"/>
          <w:szCs w:val="21"/>
          <w:shd w:val="clear" w:fill="FFFFFF"/>
          <w:lang w:val="en-US" w:eastAsia="zh-CN"/>
        </w:rPr>
        <w:t xml:space="preserve">  需求变更</w:t>
      </w:r>
      <w:r>
        <w:rPr>
          <w:rFonts w:hint="eastAsia" w:ascii="Arial" w:hAnsi="Arial" w:eastAsia="微软雅黑" w:cs="Arial"/>
          <w:i w:val="0"/>
          <w:iCs w:val="0"/>
          <w:caps w:val="0"/>
          <w:color w:val="191B1F"/>
          <w:spacing w:val="0"/>
          <w:sz w:val="21"/>
          <w:szCs w:val="21"/>
          <w:shd w:val="clear" w:fill="FFFFFF"/>
          <w:lang w:val="en-US" w:eastAsia="zh-CN"/>
        </w:rPr>
        <w:t>验证组</w:t>
      </w:r>
      <w:r>
        <w:rPr>
          <w:rFonts w:hint="eastAsia" w:eastAsia="微软雅黑" w:cs="Arial"/>
          <w:i w:val="0"/>
          <w:iCs w:val="0"/>
          <w:caps w:val="0"/>
          <w:color w:val="191B1F"/>
          <w:spacing w:val="0"/>
          <w:sz w:val="21"/>
          <w:szCs w:val="21"/>
          <w:shd w:val="clear" w:fill="FFFFFF"/>
          <w:lang w:val="en-US" w:eastAsia="zh-CN"/>
        </w:rPr>
        <w:t>长</w:t>
      </w:r>
      <w:r>
        <w:rPr>
          <w:rFonts w:hint="eastAsia" w:ascii="Arial" w:hAnsi="Arial" w:eastAsia="微软雅黑" w:cs="Arial"/>
          <w:i w:val="0"/>
          <w:iCs w:val="0"/>
          <w:caps w:val="0"/>
          <w:color w:val="191B1F"/>
          <w:spacing w:val="0"/>
          <w:sz w:val="21"/>
          <w:szCs w:val="21"/>
          <w:shd w:val="clear" w:fill="FFFFFF"/>
          <w:lang w:val="en-US" w:eastAsia="zh-CN"/>
        </w:rPr>
        <w:t>：李玉炜</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业务分析/需求建模组</w:t>
      </w:r>
      <w:r>
        <w:rPr>
          <w:rFonts w:hint="eastAsia" w:eastAsia="微软雅黑" w:cs="Arial"/>
          <w:i w:val="0"/>
          <w:iCs w:val="0"/>
          <w:caps w:val="0"/>
          <w:color w:val="191B1F"/>
          <w:spacing w:val="0"/>
          <w:sz w:val="21"/>
          <w:szCs w:val="21"/>
          <w:shd w:val="clear" w:fill="FFFFFF"/>
          <w:lang w:val="en-US" w:eastAsia="zh-CN"/>
        </w:rPr>
        <w:t>长</w:t>
      </w:r>
      <w:r>
        <w:rPr>
          <w:rFonts w:hint="eastAsia" w:ascii="Arial" w:hAnsi="Arial" w:eastAsia="微软雅黑" w:cs="Arial"/>
          <w:i w:val="0"/>
          <w:iCs w:val="0"/>
          <w:caps w:val="0"/>
          <w:color w:val="191B1F"/>
          <w:spacing w:val="0"/>
          <w:sz w:val="21"/>
          <w:szCs w:val="21"/>
          <w:shd w:val="clear" w:fill="FFFFFF"/>
          <w:lang w:val="en-US" w:eastAsia="zh-CN"/>
        </w:rPr>
        <w:t>：黄子涵</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需求收集</w:t>
      </w:r>
      <w:r>
        <w:rPr>
          <w:rFonts w:hint="eastAsia" w:eastAsia="微软雅黑" w:cs="Arial"/>
          <w:i w:val="0"/>
          <w:iCs w:val="0"/>
          <w:caps w:val="0"/>
          <w:color w:val="191B1F"/>
          <w:spacing w:val="0"/>
          <w:sz w:val="21"/>
          <w:szCs w:val="21"/>
          <w:shd w:val="clear" w:fill="FFFFFF"/>
          <w:lang w:val="en-US" w:eastAsia="zh-CN"/>
        </w:rPr>
        <w:t>/验证/审查/评估</w:t>
      </w:r>
      <w:r>
        <w:rPr>
          <w:rFonts w:hint="eastAsia" w:ascii="Arial" w:hAnsi="Arial" w:eastAsia="微软雅黑" w:cs="Arial"/>
          <w:i w:val="0"/>
          <w:iCs w:val="0"/>
          <w:caps w:val="0"/>
          <w:color w:val="191B1F"/>
          <w:spacing w:val="0"/>
          <w:sz w:val="21"/>
          <w:szCs w:val="21"/>
          <w:shd w:val="clear" w:fill="FFFFFF"/>
          <w:lang w:val="en-US" w:eastAsia="zh-CN"/>
        </w:rPr>
        <w:t>组</w:t>
      </w:r>
      <w:r>
        <w:rPr>
          <w:rFonts w:hint="eastAsia" w:eastAsia="微软雅黑" w:cs="Arial"/>
          <w:i w:val="0"/>
          <w:iCs w:val="0"/>
          <w:caps w:val="0"/>
          <w:color w:val="191B1F"/>
          <w:spacing w:val="0"/>
          <w:sz w:val="21"/>
          <w:szCs w:val="21"/>
          <w:shd w:val="clear" w:fill="FFFFFF"/>
          <w:lang w:val="en-US" w:eastAsia="zh-CN"/>
        </w:rPr>
        <w:t>长</w:t>
      </w:r>
      <w:r>
        <w:rPr>
          <w:rFonts w:hint="eastAsia" w:ascii="Arial" w:hAnsi="Arial" w:eastAsia="微软雅黑" w:cs="Arial"/>
          <w:i w:val="0"/>
          <w:iCs w:val="0"/>
          <w:caps w:val="0"/>
          <w:color w:val="191B1F"/>
          <w:spacing w:val="0"/>
          <w:sz w:val="21"/>
          <w:szCs w:val="21"/>
          <w:shd w:val="clear" w:fill="FFFFFF"/>
          <w:lang w:val="en-US" w:eastAsia="zh-CN"/>
        </w:rPr>
        <w:t>：钱丁瑜</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用户调研</w:t>
      </w:r>
      <w:r>
        <w:rPr>
          <w:rFonts w:hint="eastAsia" w:eastAsia="微软雅黑" w:cs="Arial"/>
          <w:i w:val="0"/>
          <w:iCs w:val="0"/>
          <w:caps w:val="0"/>
          <w:color w:val="191B1F"/>
          <w:spacing w:val="0"/>
          <w:sz w:val="21"/>
          <w:szCs w:val="21"/>
          <w:shd w:val="clear" w:fill="FFFFFF"/>
          <w:lang w:val="en-US" w:eastAsia="zh-CN"/>
        </w:rPr>
        <w:t>/反馈/竞品分析</w:t>
      </w:r>
      <w:r>
        <w:rPr>
          <w:rFonts w:hint="eastAsia" w:ascii="Arial" w:hAnsi="Arial" w:eastAsia="微软雅黑" w:cs="Arial"/>
          <w:i w:val="0"/>
          <w:iCs w:val="0"/>
          <w:caps w:val="0"/>
          <w:color w:val="191B1F"/>
          <w:spacing w:val="0"/>
          <w:sz w:val="21"/>
          <w:szCs w:val="21"/>
          <w:shd w:val="clear" w:fill="FFFFFF"/>
          <w:lang w:val="en-US" w:eastAsia="zh-CN"/>
        </w:rPr>
        <w:t>组</w:t>
      </w:r>
      <w:r>
        <w:rPr>
          <w:rFonts w:hint="eastAsia" w:eastAsia="微软雅黑" w:cs="Arial"/>
          <w:i w:val="0"/>
          <w:iCs w:val="0"/>
          <w:caps w:val="0"/>
          <w:color w:val="191B1F"/>
          <w:spacing w:val="0"/>
          <w:sz w:val="21"/>
          <w:szCs w:val="21"/>
          <w:shd w:val="clear" w:fill="FFFFFF"/>
          <w:lang w:val="en-US" w:eastAsia="zh-CN"/>
        </w:rPr>
        <w:t>长</w:t>
      </w:r>
      <w:r>
        <w:rPr>
          <w:rFonts w:hint="eastAsia" w:ascii="Arial" w:hAnsi="Arial" w:eastAsia="微软雅黑" w:cs="Arial"/>
          <w:i w:val="0"/>
          <w:iCs w:val="0"/>
          <w:caps w:val="0"/>
          <w:color w:val="191B1F"/>
          <w:spacing w:val="0"/>
          <w:sz w:val="21"/>
          <w:szCs w:val="21"/>
          <w:shd w:val="clear" w:fill="FFFFFF"/>
          <w:lang w:val="en-US" w:eastAsia="zh-CN"/>
        </w:rPr>
        <w:t>：胡欣阳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p>
    <w:p>
      <w:pPr>
        <w:ind w:left="420" w:leftChars="200" w:firstLine="0" w:firstLineChars="0"/>
        <w:rPr>
          <w:rFonts w:hint="default" w:eastAsia="宋体"/>
          <w:b/>
          <w:bCs/>
          <w:lang w:val="en-US" w:eastAsia="zh-CN"/>
        </w:rPr>
      </w:pPr>
    </w:p>
    <w:p>
      <w:pPr>
        <w:pStyle w:val="3"/>
        <w:rPr>
          <w:rFonts w:hint="eastAsia"/>
        </w:rPr>
      </w:pPr>
      <w:r>
        <w:rPr>
          <w:rFonts w:hint="eastAsia"/>
        </w:rPr>
        <w:t>2.3产品</w:t>
      </w:r>
    </w:p>
    <w:p>
      <w:pPr>
        <w:pStyle w:val="4"/>
        <w:rPr>
          <w:rFonts w:hint="default" w:eastAsia="宋体" w:asciiTheme="minorEastAsia" w:hAnsiTheme="minorEastAsia" w:cstheme="minorEastAsia"/>
          <w:szCs w:val="21"/>
          <w:lang w:val="en-US" w:eastAsia="zh-CN"/>
        </w:rPr>
      </w:pPr>
      <w:r>
        <w:rPr>
          <w:rFonts w:hint="eastAsia"/>
        </w:rPr>
        <w:t>2.3.1程序</w:t>
      </w:r>
    </w:p>
    <w:p>
      <w:pPr>
        <w:spacing w:line="360" w:lineRule="auto"/>
        <w:rPr>
          <w:rFonts w:asciiTheme="minorEastAsia" w:hAnsiTheme="minorEastAsia" w:cstheme="minorEastAsia"/>
          <w:szCs w:val="21"/>
        </w:rPr>
      </w:pPr>
      <w:r>
        <w:rPr>
          <w:rFonts w:hint="eastAsia" w:asciiTheme="minorEastAsia" w:hAnsiTheme="minorEastAsia" w:cstheme="minorEastAsia"/>
          <w:szCs w:val="21"/>
        </w:rPr>
        <w:t>所用语言：</w:t>
      </w:r>
    </w:p>
    <w:p>
      <w:pPr>
        <w:pStyle w:val="10"/>
        <w:widowControl/>
        <w:shd w:val="clear" w:color="auto" w:fill="FFFFFF"/>
        <w:spacing w:beforeAutospacing="0" w:after="240" w:afterAutospacing="0" w:line="360" w:lineRule="auto"/>
        <w:ind w:firstLine="420"/>
        <w:rPr>
          <w:rFonts w:asciiTheme="minorEastAsia" w:hAnsi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后端使用JAVA语言的SpringBoot框架，MySQL数据库，</w:t>
      </w:r>
      <w:r>
        <w:fldChar w:fldCharType="begin"/>
      </w:r>
      <w:r>
        <w:instrText xml:space="preserve"> HYPERLINK "https://so.csdn.net/so/search?q=Maven%E4%BE%9D%E8%B5%96&amp;spm=1001.2101.3001.7020" \t "https://blog.csdn.net/qq_28245905/article/details/_blank" </w:instrText>
      </w:r>
      <w:r>
        <w:fldChar w:fldCharType="separate"/>
      </w:r>
      <w:r>
        <w:rPr>
          <w:rStyle w:val="14"/>
          <w:rFonts w:hint="eastAsia" w:asciiTheme="minorEastAsia" w:hAnsiTheme="minorEastAsia" w:cstheme="minorEastAsia"/>
          <w:color w:val="000000" w:themeColor="text1"/>
          <w:sz w:val="21"/>
          <w:szCs w:val="21"/>
          <w:u w:val="none"/>
          <w:shd w:val="clear" w:color="auto" w:fill="FFFFFF"/>
          <w14:textFill>
            <w14:solidFill>
              <w14:schemeClr w14:val="tx1"/>
            </w14:solidFill>
          </w14:textFill>
        </w:rPr>
        <w:t>Maven依赖</w:t>
      </w:r>
      <w:r>
        <w:rPr>
          <w:rStyle w:val="14"/>
          <w:rFonts w:asciiTheme="minorEastAsia" w:hAnsiTheme="minorEastAsia" w:cstheme="minorEastAsia"/>
          <w:color w:val="000000" w:themeColor="text1"/>
          <w:sz w:val="21"/>
          <w:szCs w:val="21"/>
          <w:u w:val="none"/>
          <w:shd w:val="clear" w:color="auto" w:fill="FFFFFF"/>
          <w14:textFill>
            <w14:solidFill>
              <w14:schemeClr w14:val="tx1"/>
            </w14:solidFill>
          </w14:textFill>
        </w:rPr>
        <w:fldChar w:fldCharType="end"/>
      </w: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管理等技术；</w:t>
      </w:r>
    </w:p>
    <w:p>
      <w:pPr>
        <w:pStyle w:val="10"/>
        <w:widowControl/>
        <w:shd w:val="clear" w:color="auto" w:fill="FFFFFF"/>
        <w:spacing w:beforeAutospacing="0" w:after="240" w:afterAutospacing="0" w:line="360" w:lineRule="auto"/>
        <w:ind w:firstLine="420"/>
        <w:rPr>
          <w:rFonts w:asciiTheme="minorEastAsia" w:hAnsiTheme="minorEastAsia" w:cstheme="minorEastAsia"/>
          <w:sz w:val="21"/>
          <w:szCs w:val="21"/>
        </w:rPr>
      </w:pP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前端使用微信开发者小工具，可以发布成微信小程序。</w:t>
      </w:r>
    </w:p>
    <w:p>
      <w:pPr>
        <w:rPr>
          <w:rFonts w:hint="eastAsia"/>
        </w:rPr>
      </w:pPr>
      <w:r>
        <w:rPr>
          <w:rFonts w:hint="eastAsia"/>
        </w:rPr>
        <w:t>所用代码将同步入gitee库。</w:t>
      </w:r>
    </w:p>
    <w:p>
      <w:pPr>
        <w:rPr>
          <w:rFonts w:hint="default" w:eastAsia="宋体"/>
          <w:lang w:val="en-US" w:eastAsia="zh-CN"/>
        </w:rPr>
      </w:pPr>
    </w:p>
    <w:p>
      <w:pPr>
        <w:rPr>
          <w:rFonts w:hint="eastAsia"/>
        </w:rPr>
      </w:pPr>
    </w:p>
    <w:p>
      <w:pPr>
        <w:pStyle w:val="4"/>
        <w:rPr>
          <w:rFonts w:hint="eastAsia"/>
        </w:rPr>
      </w:pPr>
      <w:r>
        <w:rPr>
          <w:rFonts w:hint="eastAsia"/>
        </w:rPr>
        <w:t>2.3.2文件</w:t>
      </w:r>
    </w:p>
    <w:p>
      <w:pPr>
        <w:rPr>
          <w:rFonts w:hint="default"/>
          <w:lang w:val="en-US" w:eastAsia="zh-CN"/>
        </w:rPr>
      </w:pPr>
      <w:r>
        <w:rPr>
          <w:rFonts w:hint="eastAsia"/>
        </w:rPr>
        <w:tab/>
      </w:r>
      <w:r>
        <w:rPr>
          <w:rFonts w:hint="default"/>
          <w:lang w:val="en-US" w:eastAsia="zh-CN"/>
        </w:rPr>
        <w:t>系统安装和配置手册。</w:t>
      </w:r>
    </w:p>
    <w:p>
      <w:pPr>
        <w:ind w:firstLine="420" w:firstLineChars="200"/>
        <w:rPr>
          <w:rFonts w:hint="default"/>
          <w:lang w:val="en-US" w:eastAsia="zh-CN"/>
        </w:rPr>
      </w:pPr>
      <w:r>
        <w:rPr>
          <w:rFonts w:hint="default"/>
          <w:lang w:val="en-US" w:eastAsia="zh-CN"/>
        </w:rPr>
        <w:t>用户使用手册。</w:t>
      </w:r>
    </w:p>
    <w:p>
      <w:pPr>
        <w:ind w:firstLine="420" w:firstLineChars="200"/>
        <w:rPr>
          <w:rFonts w:hint="default"/>
          <w:lang w:val="en-US" w:eastAsia="zh-CN"/>
        </w:rPr>
      </w:pPr>
      <w:r>
        <w:rPr>
          <w:rFonts w:hint="default"/>
          <w:lang w:val="en-US" w:eastAsia="zh-CN"/>
        </w:rPr>
        <w:t>API文档。</w:t>
      </w:r>
    </w:p>
    <w:p>
      <w:pPr>
        <w:rPr>
          <w:rFonts w:hint="default"/>
          <w:lang w:val="en-US" w:eastAsia="zh-CN"/>
        </w:rPr>
      </w:pPr>
      <w:r>
        <w:rPr>
          <w:rFonts w:hint="eastAsia" w:eastAsia="宋体"/>
          <w:lang w:val="en-US" w:eastAsia="zh-CN"/>
        </w:rPr>
        <w:t xml:space="preserve">    </w:t>
      </w:r>
      <w:r>
        <w:rPr>
          <w:rFonts w:hint="default"/>
          <w:lang w:val="en-US" w:eastAsia="zh-CN"/>
        </w:rPr>
        <w:t>需求规格说明书。</w:t>
      </w:r>
    </w:p>
    <w:p>
      <w:pPr>
        <w:ind w:firstLine="420" w:firstLineChars="200"/>
        <w:rPr>
          <w:rFonts w:hint="default"/>
          <w:lang w:val="en-US" w:eastAsia="zh-CN"/>
        </w:rPr>
      </w:pPr>
      <w:r>
        <w:rPr>
          <w:rFonts w:hint="default"/>
          <w:lang w:val="en-US" w:eastAsia="zh-CN"/>
        </w:rPr>
        <w:t>设计文档（包括系统架构、数据库设计、界面设计）。</w:t>
      </w:r>
    </w:p>
    <w:p>
      <w:pPr>
        <w:rPr>
          <w:rFonts w:hint="default" w:eastAsia="宋体"/>
          <w:lang w:val="en-US" w:eastAsia="zh-CN"/>
        </w:rPr>
      </w:pPr>
    </w:p>
    <w:p>
      <w:pPr>
        <w:pStyle w:val="4"/>
        <w:rPr>
          <w:rFonts w:hint="eastAsia"/>
        </w:rPr>
      </w:pPr>
      <w:r>
        <w:rPr>
          <w:rFonts w:hint="eastAsia"/>
        </w:rPr>
        <w:t>2.3.3服务</w:t>
      </w:r>
    </w:p>
    <w:p>
      <w:pPr>
        <w:rPr>
          <w:rFonts w:hint="default"/>
          <w:lang w:val="en-US" w:eastAsia="zh-CN"/>
        </w:rPr>
      </w:pPr>
      <w:r>
        <w:rPr>
          <w:rFonts w:hint="eastAsia"/>
        </w:rPr>
        <w:tab/>
      </w:r>
      <w:r>
        <w:rPr>
          <w:rFonts w:hint="default"/>
          <w:lang w:val="en-US" w:eastAsia="zh-CN"/>
        </w:rPr>
        <w:t>现场安装和配置服务。</w:t>
      </w:r>
    </w:p>
    <w:p>
      <w:pPr>
        <w:ind w:firstLine="420" w:firstLineChars="200"/>
        <w:rPr>
          <w:rFonts w:hint="default"/>
          <w:lang w:val="en-US" w:eastAsia="zh-CN"/>
        </w:rPr>
      </w:pPr>
      <w:r>
        <w:rPr>
          <w:rFonts w:hint="default"/>
          <w:lang w:val="en-US" w:eastAsia="zh-CN"/>
        </w:rPr>
        <w:t>用户培训服务。</w:t>
      </w:r>
    </w:p>
    <w:p>
      <w:pPr>
        <w:ind w:firstLine="420" w:firstLineChars="200"/>
        <w:rPr>
          <w:rFonts w:hint="default"/>
          <w:lang w:val="en-US" w:eastAsia="zh-CN"/>
        </w:rPr>
      </w:pPr>
      <w:r>
        <w:rPr>
          <w:rFonts w:hint="default"/>
          <w:lang w:val="en-US" w:eastAsia="zh-CN"/>
        </w:rPr>
        <w:t>一年内的技术支持和软件维护服务。</w:t>
      </w:r>
    </w:p>
    <w:p>
      <w:pPr>
        <w:rPr>
          <w:rFonts w:hint="eastAsia"/>
        </w:rPr>
      </w:pPr>
    </w:p>
    <w:p>
      <w:pPr>
        <w:pStyle w:val="4"/>
        <w:rPr>
          <w:rFonts w:hint="eastAsia"/>
        </w:rPr>
      </w:pPr>
      <w:r>
        <w:rPr>
          <w:rFonts w:hint="eastAsia"/>
        </w:rPr>
        <w:t>2.3.4非移交的产品</w:t>
      </w:r>
    </w:p>
    <w:p>
      <w:pPr>
        <w:spacing w:line="360" w:lineRule="auto"/>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rPr>
        <w:tab/>
      </w:r>
      <w:r>
        <w:rPr>
          <w:rFonts w:hint="eastAsia" w:asciiTheme="minorEastAsia" w:hAnsiTheme="minorEastAsia" w:cstheme="minorEastAsia"/>
          <w:color w:val="000000" w:themeColor="text1"/>
          <w:szCs w:val="21"/>
          <w:shd w:val="clear" w:color="auto" w:fill="FFFFFF"/>
          <w14:textFill>
            <w14:solidFill>
              <w14:schemeClr w14:val="tx1"/>
            </w14:solidFill>
          </w14:textFill>
        </w:rPr>
        <w:t>开发集体应该向本单位交出但不必向用户移交的产品：可行性研究报告、项目开发计划、软件需求</w:t>
      </w:r>
      <w:r>
        <w:rPr>
          <w:rFonts w:hint="eastAsia" w:eastAsia="宋体" w:asciiTheme="minorEastAsia" w:hAnsiTheme="minorEastAsia" w:cstheme="minorEastAsia"/>
          <w:color w:val="000000" w:themeColor="text1"/>
          <w:szCs w:val="21"/>
          <w:shd w:val="clear" w:color="auto" w:fill="FFFFFF"/>
          <w:lang w:val="en-US" w:eastAsia="zh-CN"/>
          <w14:textFill>
            <w14:solidFill>
              <w14:schemeClr w14:val="tx1"/>
            </w14:solidFill>
          </w14:textFill>
        </w:rPr>
        <w:t>规格</w:t>
      </w:r>
      <w:r>
        <w:rPr>
          <w:rFonts w:hint="eastAsia" w:asciiTheme="minorEastAsia" w:hAnsiTheme="minorEastAsia" w:cstheme="minorEastAsia"/>
          <w:color w:val="000000" w:themeColor="text1"/>
          <w:szCs w:val="21"/>
          <w:shd w:val="clear" w:color="auto" w:fill="FFFFFF"/>
          <w14:textFill>
            <w14:solidFill>
              <w14:schemeClr w14:val="tx1"/>
            </w14:solidFill>
          </w14:textFill>
        </w:rPr>
        <w:t>说明书、</w:t>
      </w:r>
      <w:r>
        <w:rPr>
          <w:rFonts w:hint="eastAsia" w:eastAsia="宋体" w:asciiTheme="minorEastAsia" w:hAnsiTheme="minorEastAsia" w:cstheme="minorEastAsia"/>
          <w:color w:val="000000" w:themeColor="text1"/>
          <w:szCs w:val="21"/>
          <w:shd w:val="clear" w:color="auto" w:fill="FFFFFF"/>
          <w:lang w:val="en-US" w:eastAsia="zh-CN"/>
          <w14:textFill>
            <w14:solidFill>
              <w14:schemeClr w14:val="tx1"/>
            </w14:solidFill>
          </w14:textFill>
        </w:rPr>
        <w:t>需求变更文件</w:t>
      </w:r>
      <w:r>
        <w:rPr>
          <w:rFonts w:hint="eastAsia" w:asciiTheme="minorEastAsia" w:hAnsiTheme="minorEastAsia" w:cstheme="minorEastAsia"/>
          <w:color w:val="000000" w:themeColor="text1"/>
          <w:szCs w:val="21"/>
          <w:shd w:val="clear" w:color="auto" w:fill="FFFFFF"/>
          <w14:textFill>
            <w14:solidFill>
              <w14:schemeClr w14:val="tx1"/>
            </w14:solidFill>
          </w14:textFill>
        </w:rPr>
        <w:t>等。</w:t>
      </w:r>
    </w:p>
    <w:p>
      <w:pPr>
        <w:rPr>
          <w:rFonts w:hint="eastAsia"/>
        </w:rPr>
      </w:pPr>
    </w:p>
    <w:p>
      <w:pPr>
        <w:pStyle w:val="3"/>
        <w:rPr>
          <w:rFonts w:hint="eastAsia"/>
        </w:rPr>
      </w:pPr>
      <w:r>
        <w:rPr>
          <w:rFonts w:hint="eastAsia"/>
        </w:rPr>
        <w:t>2.4验收标准</w:t>
      </w:r>
    </w:p>
    <w:p>
      <w:pPr>
        <w:rPr>
          <w:rFonts w:hint="eastAsia"/>
        </w:rPr>
      </w:pPr>
      <w:r>
        <w:rPr>
          <w:rFonts w:hint="eastAsia"/>
        </w:rPr>
        <w:tab/>
      </w:r>
      <w:r>
        <w:rPr>
          <w:rFonts w:hint="eastAsia"/>
        </w:rPr>
        <w:t>对于上述这些应交出的产品和服务，逐项说明或引用资料说明验收标准。</w:t>
      </w:r>
    </w:p>
    <w:p>
      <w:pPr>
        <w:pStyle w:val="3"/>
        <w:rPr>
          <w:rFonts w:hint="eastAsia"/>
        </w:rPr>
      </w:pPr>
      <w:r>
        <w:rPr>
          <w:rFonts w:hint="eastAsia"/>
        </w:rPr>
        <w:t>2.5完成项目的最迟期限</w:t>
      </w:r>
    </w:p>
    <w:p>
      <w:pPr>
        <w:ind w:firstLine="420" w:firstLineChars="200"/>
        <w:rPr>
          <w:rFonts w:hint="default" w:eastAsia="宋体"/>
          <w:lang w:val="en-US" w:eastAsia="zh-CN"/>
        </w:rPr>
      </w:pPr>
      <w:r>
        <w:rPr>
          <w:rFonts w:hint="eastAsia" w:eastAsia="宋体"/>
          <w:lang w:val="en-US" w:eastAsia="zh-CN"/>
        </w:rPr>
        <w:t>2024年5月21日</w:t>
      </w:r>
    </w:p>
    <w:p>
      <w:pPr>
        <w:pStyle w:val="3"/>
        <w:rPr>
          <w:rFonts w:hint="eastAsia"/>
        </w:rPr>
      </w:pPr>
      <w:r>
        <w:rPr>
          <w:rFonts w:hint="eastAsia"/>
        </w:rPr>
        <w:t>2.6本计划的批准者和批准日期</w:t>
      </w:r>
    </w:p>
    <w:p>
      <w:pPr>
        <w:rPr>
          <w:rFonts w:hint="eastAsia" w:eastAsia="宋体"/>
          <w:lang w:val="en-US" w:eastAsia="zh-CN"/>
        </w:rPr>
      </w:pPr>
      <w:r>
        <w:rPr>
          <w:rFonts w:hint="eastAsia" w:eastAsia="宋体"/>
          <w:lang w:val="en-US" w:eastAsia="zh-CN"/>
        </w:rPr>
        <w:t>暂无。</w:t>
      </w:r>
    </w:p>
    <w:p>
      <w:pPr>
        <w:pStyle w:val="2"/>
        <w:rPr>
          <w:rFonts w:hint="eastAsia"/>
        </w:rPr>
      </w:pPr>
      <w:r>
        <w:rPr>
          <w:rFonts w:hint="eastAsia"/>
        </w:rPr>
        <w:t>3实施计划</w:t>
      </w:r>
    </w:p>
    <w:p>
      <w:pPr>
        <w:pStyle w:val="3"/>
        <w:rPr>
          <w:rFonts w:hint="eastAsia"/>
        </w:rPr>
      </w:pPr>
      <w:r>
        <w:rPr>
          <w:rFonts w:hint="eastAsia"/>
        </w:rPr>
        <w:t>3.1工作任务的分解与人员分工</w:t>
      </w:r>
    </w:p>
    <w:p>
      <w:pPr>
        <w:ind w:firstLine="420"/>
        <w:rPr>
          <w:rFonts w:hint="eastAsia" w:eastAsia="宋体"/>
          <w:lang w:val="en-US" w:eastAsia="zh-CN"/>
        </w:rPr>
      </w:pPr>
      <w:r>
        <w:rPr>
          <w:rFonts w:hint="eastAsia" w:eastAsia="宋体"/>
          <w:lang w:val="en-US" w:eastAsia="zh-CN"/>
        </w:rPr>
        <w:t>WBS图</w:t>
      </w:r>
    </w:p>
    <w:p>
      <w:pPr>
        <w:rPr>
          <w:rFonts w:hint="default" w:eastAsia="宋体"/>
          <w:lang w:val="en-US" w:eastAsia="zh-CN"/>
        </w:rPr>
      </w:pPr>
      <w:r>
        <w:rPr>
          <w:rFonts w:hint="default" w:eastAsia="宋体"/>
          <w:lang w:val="en-US" w:eastAsia="zh-CN"/>
        </w:rPr>
        <w:drawing>
          <wp:inline distT="0" distB="0" distL="114300" distR="114300">
            <wp:extent cx="6448425" cy="2139950"/>
            <wp:effectExtent l="0" t="0" r="13335" b="8890"/>
            <wp:docPr id="5" name="图片 5" descr="de456dda7fb3b9adf7404ebc6d45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456dda7fb3b9adf7404ebc6d4589f"/>
                    <pic:cNvPicPr>
                      <a:picLocks noChangeAspect="1"/>
                    </pic:cNvPicPr>
                  </pic:nvPicPr>
                  <pic:blipFill>
                    <a:blip r:embed="rId14"/>
                    <a:stretch>
                      <a:fillRect/>
                    </a:stretch>
                  </pic:blipFill>
                  <pic:spPr>
                    <a:xfrm>
                      <a:off x="0" y="0"/>
                      <a:ext cx="6448425" cy="2139950"/>
                    </a:xfrm>
                    <a:prstGeom prst="rect">
                      <a:avLst/>
                    </a:prstGeom>
                  </pic:spPr>
                </pic:pic>
              </a:graphicData>
            </a:graphic>
          </wp:inline>
        </w:drawing>
      </w:r>
    </w:p>
    <w:p>
      <w:pPr>
        <w:rPr>
          <w:rFonts w:hint="eastAsia" w:eastAsia="宋体"/>
          <w:lang w:val="en-US" w:eastAsia="zh-CN"/>
        </w:rPr>
      </w:pPr>
      <w:r>
        <w:rPr>
          <w:rFonts w:hint="eastAsia"/>
        </w:rPr>
        <w:tab/>
      </w:r>
      <w:r>
        <w:rPr>
          <w:rFonts w:hint="eastAsia" w:eastAsia="宋体"/>
          <w:lang w:val="en-US" w:eastAsia="zh-CN"/>
        </w:rPr>
        <w:t>OBS图</w:t>
      </w:r>
    </w:p>
    <w:p>
      <w:pPr>
        <w:rPr>
          <w:rFonts w:hint="default" w:eastAsia="宋体"/>
          <w:lang w:val="en-US" w:eastAsia="zh-CN"/>
        </w:rPr>
      </w:pPr>
      <w:r>
        <w:rPr>
          <w:rFonts w:hint="default" w:eastAsia="宋体"/>
          <w:lang w:val="en-US" w:eastAsia="zh-CN"/>
        </w:rPr>
        <w:drawing>
          <wp:inline distT="0" distB="0" distL="114300" distR="114300">
            <wp:extent cx="6416675" cy="2252980"/>
            <wp:effectExtent l="0" t="0" r="14605" b="2540"/>
            <wp:docPr id="1" name="图片 1" descr="988b1e1830048ead79f5de3537b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88b1e1830048ead79f5de3537b80c0"/>
                    <pic:cNvPicPr>
                      <a:picLocks noChangeAspect="1"/>
                    </pic:cNvPicPr>
                  </pic:nvPicPr>
                  <pic:blipFill>
                    <a:blip r:embed="rId15"/>
                    <a:stretch>
                      <a:fillRect/>
                    </a:stretch>
                  </pic:blipFill>
                  <pic:spPr>
                    <a:xfrm>
                      <a:off x="0" y="0"/>
                      <a:ext cx="6416675" cy="2252980"/>
                    </a:xfrm>
                    <a:prstGeom prst="rect">
                      <a:avLst/>
                    </a:prstGeom>
                  </pic:spPr>
                </pic:pic>
              </a:graphicData>
            </a:graphic>
          </wp:inline>
        </w:drawing>
      </w:r>
    </w:p>
    <w:p>
      <w:pPr>
        <w:pStyle w:val="3"/>
        <w:rPr>
          <w:rFonts w:hint="eastAsia"/>
        </w:rPr>
      </w:pPr>
      <w:r>
        <w:rPr>
          <w:rFonts w:hint="eastAsia"/>
        </w:rPr>
        <w:t>3.2接口人员</w:t>
      </w:r>
    </w:p>
    <w:p>
      <w:pPr>
        <w:spacing w:line="360" w:lineRule="auto"/>
        <w:rPr>
          <w:rFonts w:hint="eastAsia" w:eastAsia="等线"/>
          <w:lang w:val="en-US" w:eastAsia="zh-CN"/>
        </w:rPr>
      </w:pPr>
      <w:r>
        <w:rPr>
          <w:rFonts w:hint="eastAsia" w:ascii="等线" w:hAnsi="等线" w:eastAsia="等线" w:cs="等线"/>
          <w:color w:val="000000" w:themeColor="text1"/>
          <w:szCs w:val="21"/>
          <w:shd w:val="clear" w:color="auto" w:fill="FFFFFF"/>
          <w14:textFill>
            <w14:solidFill>
              <w14:schemeClr w14:val="tx1"/>
            </w14:solidFill>
          </w14:textFill>
        </w:rPr>
        <w:t>说明负责接口工作的人员及他们的职责，如下：</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一. 负责本项目同用户的接口人员：钱佳苗</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二. 负责本项目同本单位各管理机构（合同计划管理部门、财务部门、质量管理部门等的接口人员）的接口人员：</w:t>
      </w:r>
      <w:r>
        <w:rPr>
          <w:rFonts w:hint="eastAsia" w:ascii="等线" w:hAnsi="等线" w:eastAsia="等线" w:cs="等线"/>
          <w:color w:val="000000" w:themeColor="text1"/>
          <w:szCs w:val="21"/>
          <w:shd w:val="clear" w:color="auto" w:fill="FFFFFF"/>
          <w:lang w:val="en-US" w:eastAsia="zh-CN"/>
          <w14:textFill>
            <w14:solidFill>
              <w14:schemeClr w14:val="tx1"/>
            </w14:solidFill>
          </w14:textFill>
        </w:rPr>
        <w:t>胡欣阳</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三. 负责本项目同个份合同负责单位的接口人员：</w:t>
      </w:r>
      <w:r>
        <w:rPr>
          <w:rFonts w:hint="eastAsia" w:ascii="等线" w:hAnsi="等线" w:eastAsia="等线" w:cs="等线"/>
          <w:color w:val="000000" w:themeColor="text1"/>
          <w:szCs w:val="21"/>
          <w:shd w:val="clear" w:color="auto" w:fill="FFFFFF"/>
          <w:lang w:val="en-US" w:eastAsia="zh-CN"/>
          <w14:textFill>
            <w14:solidFill>
              <w14:schemeClr w14:val="tx1"/>
            </w14:solidFill>
          </w14:textFill>
        </w:rPr>
        <w:t>李玉炜</w:t>
      </w:r>
    </w:p>
    <w:p>
      <w:pPr>
        <w:pStyle w:val="3"/>
        <w:rPr>
          <w:rFonts w:hint="eastAsia"/>
        </w:rPr>
      </w:pPr>
      <w:r>
        <w:rPr>
          <w:rFonts w:hint="eastAsia"/>
        </w:rPr>
        <w:t>3.3进度</w:t>
      </w:r>
    </w:p>
    <w:p>
      <w:pPr>
        <w:rPr>
          <w:rFonts w:hint="eastAsia" w:eastAsia="宋体"/>
          <w:lang w:val="en-US" w:eastAsia="zh-CN"/>
        </w:rPr>
      </w:pPr>
      <w:r>
        <w:rPr>
          <w:rFonts w:hint="eastAsia"/>
        </w:rPr>
        <w:tab/>
      </w:r>
      <w:r>
        <w:rPr>
          <w:rFonts w:hint="eastAsia" w:eastAsia="宋体"/>
          <w:lang w:val="en-US" w:eastAsia="zh-CN"/>
        </w:rPr>
        <w:t>甘特图</w:t>
      </w:r>
    </w:p>
    <w:p>
      <w:pPr>
        <w:rPr>
          <w:rFonts w:hint="eastAsia" w:eastAsia="宋体"/>
          <w:lang w:val="en-US" w:eastAsia="zh-CN"/>
        </w:rPr>
      </w:pPr>
      <w:r>
        <w:drawing>
          <wp:inline distT="0" distB="0" distL="114300" distR="114300">
            <wp:extent cx="6385560" cy="2557780"/>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6385560" cy="2557780"/>
                    </a:xfrm>
                    <a:prstGeom prst="rect">
                      <a:avLst/>
                    </a:prstGeom>
                    <a:noFill/>
                    <a:ln>
                      <a:noFill/>
                    </a:ln>
                  </pic:spPr>
                </pic:pic>
              </a:graphicData>
            </a:graphic>
          </wp:inline>
        </w:drawing>
      </w:r>
    </w:p>
    <w:p>
      <w:pPr>
        <w:pStyle w:val="3"/>
        <w:rPr>
          <w:rFonts w:hint="eastAsia"/>
        </w:rPr>
      </w:pPr>
      <w:r>
        <w:rPr>
          <w:rFonts w:hint="eastAsia"/>
        </w:rPr>
        <w:t>3.4预算</w:t>
      </w:r>
    </w:p>
    <w:p>
      <w:pPr>
        <w:ind w:firstLine="210" w:firstLineChars="100"/>
        <w:rPr>
          <w:rFonts w:hint="eastAsia" w:ascii="宋体" w:hAnsi="宋体" w:eastAsia="宋体" w:cs="宋体"/>
          <w:sz w:val="24"/>
          <w:szCs w:val="24"/>
        </w:rPr>
      </w:pPr>
      <w:r>
        <w:rPr>
          <w:rFonts w:hint="eastAsia"/>
          <w:lang w:val="en-US" w:eastAsia="zh-CN"/>
        </w:rPr>
        <w:t xml:space="preserve"> </w:t>
      </w:r>
      <w:r>
        <w:rPr>
          <w:rFonts w:hint="eastAsia" w:ascii="宋体" w:hAnsi="宋体" w:eastAsia="宋体" w:cs="宋体"/>
          <w:sz w:val="24"/>
          <w:szCs w:val="24"/>
        </w:rPr>
        <w:t>本</w:t>
      </w:r>
      <w:r>
        <w:rPr>
          <w:rFonts w:hint="eastAsia" w:ascii="宋体" w:hAnsi="宋体" w:eastAsia="宋体" w:cs="宋体"/>
          <w:sz w:val="24"/>
          <w:szCs w:val="24"/>
          <w:lang w:val="en-US" w:eastAsia="zh-CN"/>
        </w:rPr>
        <w:t>项目整个周</w:t>
      </w:r>
      <w:r>
        <w:rPr>
          <w:rFonts w:hint="eastAsia" w:ascii="宋体" w:hAnsi="宋体" w:eastAsia="宋体" w:cs="宋体"/>
          <w:sz w:val="24"/>
          <w:szCs w:val="24"/>
        </w:rPr>
        <w:t>期为1个月，需</w:t>
      </w:r>
      <w:r>
        <w:rPr>
          <w:rFonts w:hint="eastAsia" w:ascii="宋体" w:hAnsi="宋体" w:eastAsia="宋体" w:cs="宋体"/>
          <w:sz w:val="24"/>
          <w:szCs w:val="24"/>
          <w:lang w:val="en-US" w:eastAsia="zh-CN"/>
        </w:rPr>
        <w:t>工作</w:t>
      </w:r>
      <w:r>
        <w:rPr>
          <w:rFonts w:hint="eastAsia" w:ascii="宋体" w:hAnsi="宋体" w:eastAsia="宋体" w:cs="宋体"/>
          <w:sz w:val="24"/>
          <w:szCs w:val="24"/>
        </w:rPr>
        <w:t>人员</w:t>
      </w:r>
      <w:r>
        <w:rPr>
          <w:rFonts w:hint="eastAsia" w:ascii="宋体" w:hAnsi="宋体" w:eastAsia="宋体" w:cs="宋体"/>
          <w:sz w:val="24"/>
          <w:szCs w:val="24"/>
          <w:lang w:val="en-US" w:eastAsia="zh-CN"/>
        </w:rPr>
        <w:t>5</w:t>
      </w:r>
      <w:r>
        <w:rPr>
          <w:rFonts w:hint="eastAsia" w:ascii="宋体" w:hAnsi="宋体" w:eastAsia="宋体" w:cs="宋体"/>
          <w:sz w:val="24"/>
          <w:szCs w:val="24"/>
        </w:rPr>
        <w:t>人。根据软件系统的规模，预计每人每月的人工费按</w:t>
      </w:r>
      <w:r>
        <w:rPr>
          <w:rFonts w:hint="eastAsia" w:ascii="宋体" w:hAnsi="宋体" w:eastAsia="宋体" w:cs="宋体"/>
          <w:sz w:val="24"/>
          <w:szCs w:val="24"/>
          <w:lang w:val="en-US" w:eastAsia="zh-CN"/>
        </w:rPr>
        <w:t>杭州市标准12030</w:t>
      </w:r>
      <w:r>
        <w:rPr>
          <w:rFonts w:hint="eastAsia" w:ascii="宋体" w:hAnsi="宋体" w:eastAsia="宋体" w:cs="宋体"/>
          <w:sz w:val="24"/>
          <w:szCs w:val="24"/>
        </w:rPr>
        <w:t>元计算，</w:t>
      </w:r>
      <w:r>
        <w:rPr>
          <w:rFonts w:hint="eastAsia" w:ascii="宋体" w:hAnsi="宋体" w:eastAsia="宋体" w:cs="宋体"/>
          <w:sz w:val="24"/>
          <w:szCs w:val="24"/>
          <w:lang w:val="en-US" w:eastAsia="zh-CN"/>
        </w:rPr>
        <w:t>每月工作21.75天，每天8小时计算，</w:t>
      </w:r>
      <w:r>
        <w:rPr>
          <w:rFonts w:hint="eastAsia" w:ascii="宋体" w:hAnsi="宋体" w:eastAsia="宋体" w:cs="宋体"/>
          <w:sz w:val="24"/>
          <w:szCs w:val="24"/>
        </w:rPr>
        <w:t>开发费用为</w:t>
      </w:r>
      <w:r>
        <w:rPr>
          <w:rFonts w:hint="eastAsia" w:ascii="宋体" w:hAnsi="宋体" w:eastAsia="宋体" w:cs="宋体"/>
          <w:sz w:val="24"/>
          <w:szCs w:val="24"/>
          <w:lang w:val="en-US" w:eastAsia="zh-CN"/>
        </w:rPr>
        <w:t>30075</w:t>
      </w:r>
      <w:r>
        <w:rPr>
          <w:rFonts w:hint="eastAsia"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5人，每月21.75天，每天工作四个小时）</w:t>
      </w:r>
      <w:r>
        <w:rPr>
          <w:rFonts w:hint="eastAsia" w:ascii="宋体" w:hAnsi="宋体" w:eastAsia="宋体" w:cs="宋体"/>
          <w:sz w:val="24"/>
          <w:szCs w:val="24"/>
        </w:rPr>
        <w:t>。</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硬件设备：共3.8万元，其中PC移动端3台约2.1万元，移动端3台约1.5万元及网络费2000元。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综上，基本建设投资总费用为：</w:t>
      </w:r>
      <w:r>
        <w:rPr>
          <w:rFonts w:hint="eastAsia" w:ascii="宋体" w:hAnsi="宋体" w:eastAsia="宋体" w:cs="宋体"/>
          <w:sz w:val="24"/>
          <w:szCs w:val="24"/>
          <w:lang w:val="en-US" w:eastAsia="zh-CN"/>
        </w:rPr>
        <w:t>10.6075</w:t>
      </w:r>
      <w:r>
        <w:rPr>
          <w:rFonts w:hint="eastAsia" w:ascii="宋体" w:hAnsi="宋体" w:eastAsia="宋体" w:cs="宋体"/>
          <w:sz w:val="24"/>
          <w:szCs w:val="24"/>
        </w:rPr>
        <w:t>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咨询等费用：0.4万元。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系统维护费：每年需要1人进行系统维护，维护费为0.6万元。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设备维护费：每年需要1人进行设备更新、设备故障维护，维护费为0.2万元。</w:t>
      </w:r>
    </w:p>
    <w:p>
      <w:pPr>
        <w:rPr>
          <w:rFonts w:hint="eastAsia"/>
        </w:rPr>
      </w:pPr>
      <w:r>
        <w:rPr>
          <w:rFonts w:hint="eastAsia" w:ascii="宋体" w:hAnsi="宋体" w:eastAsia="宋体" w:cs="宋体"/>
          <w:sz w:val="24"/>
          <w:szCs w:val="24"/>
          <w:lang w:val="en-US" w:eastAsia="zh-CN"/>
        </w:rPr>
        <w:t>最终总预算为11.8075万元。</w:t>
      </w:r>
    </w:p>
    <w:p>
      <w:pPr>
        <w:pStyle w:val="3"/>
        <w:rPr>
          <w:rFonts w:hint="eastAsia"/>
        </w:rPr>
      </w:pPr>
      <w:r>
        <w:rPr>
          <w:rFonts w:hint="eastAsia"/>
        </w:rPr>
        <w:t>3.5关键问题</w:t>
      </w:r>
    </w:p>
    <w:p>
      <w:pPr>
        <w:ind w:firstLine="420" w:firstLineChars="200"/>
        <w:rPr>
          <w:rFonts w:hint="default"/>
          <w:lang w:val="en-US" w:eastAsia="zh-CN"/>
        </w:rPr>
      </w:pPr>
      <w:r>
        <w:rPr>
          <w:rFonts w:hint="default"/>
          <w:lang w:val="en-US" w:eastAsia="zh-CN"/>
        </w:rPr>
        <w:t>在异构集群资源管理平台的开发和部署过程中，需要特别关注以下几个关键问题：</w:t>
      </w:r>
    </w:p>
    <w:p>
      <w:pPr>
        <w:rPr>
          <w:rFonts w:hint="default"/>
          <w:lang w:val="en-US" w:eastAsia="zh-CN"/>
        </w:rPr>
      </w:pPr>
      <w:r>
        <w:rPr>
          <w:rFonts w:hint="default"/>
          <w:lang w:val="en-US" w:eastAsia="zh-CN"/>
        </w:rPr>
        <w:t>技术兼容性与集成：如何确保平台能够支持和管理各种类型的硬件资源（如CPU、GPU、FPGA等）以及不同的操作系统和环境</w:t>
      </w:r>
    </w:p>
    <w:p>
      <w:pPr>
        <w:ind w:firstLine="420" w:firstLineChars="200"/>
        <w:rPr>
          <w:rFonts w:hint="default"/>
          <w:lang w:val="en-US" w:eastAsia="zh-CN"/>
        </w:rPr>
      </w:pPr>
      <w:r>
        <w:rPr>
          <w:rFonts w:hint="default"/>
          <w:lang w:val="en-US" w:eastAsia="zh-CN"/>
        </w:rPr>
        <w:t>性能优化：在处理高并发和大数据量的场景下，平台如何保证高效的资源调度和优化</w:t>
      </w:r>
    </w:p>
    <w:p>
      <w:pPr>
        <w:ind w:firstLine="420" w:firstLineChars="200"/>
        <w:rPr>
          <w:rFonts w:hint="default"/>
          <w:lang w:val="en-US" w:eastAsia="zh-CN"/>
        </w:rPr>
      </w:pPr>
      <w:r>
        <w:rPr>
          <w:rFonts w:hint="default"/>
          <w:lang w:val="en-US" w:eastAsia="zh-CN"/>
        </w:rPr>
        <w:t>安全性与隐私保护：管理敏感数据和资源时，平台如何确保安全性和遵守相关的隐私保护法规</w:t>
      </w:r>
    </w:p>
    <w:p>
      <w:pPr>
        <w:ind w:firstLine="420" w:firstLineChars="200"/>
        <w:rPr>
          <w:rFonts w:hint="default"/>
          <w:lang w:val="en-US" w:eastAsia="zh-CN"/>
        </w:rPr>
      </w:pPr>
      <w:r>
        <w:rPr>
          <w:rFonts w:hint="default"/>
          <w:lang w:val="en-US" w:eastAsia="zh-CN"/>
        </w:rPr>
        <w:t>用户体验：如何设计一个既功能强大又易于使用的用户界面，以提升用户满意度和工作效率</w:t>
      </w:r>
    </w:p>
    <w:p>
      <w:pPr>
        <w:ind w:firstLine="420" w:firstLineChars="200"/>
        <w:rPr>
          <w:rFonts w:hint="default"/>
          <w:lang w:val="en-US" w:eastAsia="zh-CN"/>
        </w:rPr>
      </w:pPr>
      <w:r>
        <w:rPr>
          <w:rFonts w:hint="default"/>
          <w:lang w:val="en-US" w:eastAsia="zh-CN"/>
        </w:rPr>
        <w:t>可扩展性与可维护性：随着用户需求和技术发展的变化，平台如何保持良好的可扩展性和可维护性</w:t>
      </w:r>
    </w:p>
    <w:p>
      <w:pPr>
        <w:ind w:firstLine="420" w:firstLineChars="200"/>
        <w:rPr>
          <w:rFonts w:hint="default"/>
          <w:lang w:val="en-US" w:eastAsia="zh-CN"/>
        </w:rPr>
      </w:pPr>
      <w:r>
        <w:rPr>
          <w:rFonts w:hint="default"/>
          <w:lang w:val="en-US" w:eastAsia="zh-CN"/>
        </w:rPr>
        <w:t>成本控制：如何在预算约束下，有效管理项目成本，同时确保项目质量和进度</w:t>
      </w:r>
    </w:p>
    <w:p>
      <w:pPr>
        <w:ind w:firstLine="420" w:firstLineChars="200"/>
        <w:rPr>
          <w:rFonts w:hint="default"/>
          <w:lang w:val="en-US" w:eastAsia="zh-CN"/>
        </w:rPr>
      </w:pPr>
      <w:r>
        <w:rPr>
          <w:rFonts w:hint="default"/>
          <w:lang w:val="en-US" w:eastAsia="zh-CN"/>
        </w:rPr>
        <w:t>人才与团队管理：如何吸引和保留关键技术人才，以及如何维护团队的高效协作和沟通</w:t>
      </w:r>
    </w:p>
    <w:p>
      <w:pPr>
        <w:ind w:firstLine="420" w:firstLineChars="200"/>
        <w:rPr>
          <w:rFonts w:hint="default"/>
          <w:lang w:val="en-US" w:eastAsia="zh-CN"/>
        </w:rPr>
      </w:pPr>
      <w:r>
        <w:rPr>
          <w:rFonts w:hint="eastAsia"/>
          <w:lang w:val="en-US" w:eastAsia="zh-CN"/>
        </w:rPr>
        <w:t>在需求获取阶段，</w:t>
      </w:r>
      <w:r>
        <w:rPr>
          <w:rFonts w:hint="default"/>
          <w:lang w:val="en-US" w:eastAsia="zh-CN"/>
        </w:rPr>
        <w:t>需要特别关注以下几个关键问题：</w:t>
      </w:r>
    </w:p>
    <w:p>
      <w:pPr>
        <w:ind w:firstLine="420" w:firstLineChars="200"/>
        <w:rPr>
          <w:rFonts w:hint="default"/>
          <w:lang w:val="en-US" w:eastAsia="zh-CN"/>
        </w:rPr>
      </w:pPr>
      <w:r>
        <w:rPr>
          <w:rFonts w:hint="default"/>
          <w:lang w:val="en-US" w:eastAsia="zh-CN"/>
        </w:rPr>
        <w:t>用户需求和期望：</w:t>
      </w:r>
    </w:p>
    <w:p>
      <w:pPr>
        <w:ind w:firstLine="420" w:firstLineChars="200"/>
        <w:rPr>
          <w:rFonts w:hint="default"/>
          <w:lang w:val="en-US" w:eastAsia="zh-CN"/>
        </w:rPr>
      </w:pPr>
      <w:r>
        <w:rPr>
          <w:rFonts w:hint="default"/>
          <w:lang w:val="en-US" w:eastAsia="zh-CN"/>
        </w:rPr>
        <w:t>确定用户的主要需求和期望，包括功能性需求、性能需求和用户体验需求。</w:t>
      </w:r>
    </w:p>
    <w:p>
      <w:pPr>
        <w:ind w:firstLine="420" w:firstLineChars="200"/>
        <w:rPr>
          <w:rFonts w:hint="default"/>
          <w:lang w:val="en-US" w:eastAsia="zh-CN"/>
        </w:rPr>
      </w:pPr>
      <w:r>
        <w:rPr>
          <w:rFonts w:hint="default"/>
          <w:lang w:val="en-US" w:eastAsia="zh-CN"/>
        </w:rPr>
        <w:t>了解用户对于平台的期望，以及他们希望如何使用平台来解决现有问题或提升工作效率。</w:t>
      </w:r>
    </w:p>
    <w:p>
      <w:pPr>
        <w:ind w:firstLine="420" w:firstLineChars="200"/>
        <w:rPr>
          <w:rFonts w:hint="default"/>
          <w:lang w:val="en-US" w:eastAsia="zh-CN"/>
        </w:rPr>
      </w:pPr>
      <w:r>
        <w:rPr>
          <w:rFonts w:hint="default"/>
          <w:lang w:val="en-US" w:eastAsia="zh-CN"/>
        </w:rPr>
        <w:t>业务场景和用例分析：</w:t>
      </w:r>
    </w:p>
    <w:p>
      <w:pPr>
        <w:ind w:firstLine="420" w:firstLineChars="200"/>
        <w:rPr>
          <w:rFonts w:hint="default"/>
          <w:lang w:val="en-US" w:eastAsia="zh-CN"/>
        </w:rPr>
      </w:pPr>
      <w:r>
        <w:rPr>
          <w:rFonts w:hint="default"/>
          <w:lang w:val="en-US" w:eastAsia="zh-CN"/>
        </w:rPr>
        <w:t>分析不同的业务场景和使用案例，确定平台需要支持的功能和特性。</w:t>
      </w:r>
    </w:p>
    <w:p>
      <w:pPr>
        <w:ind w:firstLine="420" w:firstLineChars="200"/>
        <w:rPr>
          <w:rFonts w:hint="default"/>
          <w:lang w:val="en-US" w:eastAsia="zh-CN"/>
        </w:rPr>
      </w:pPr>
      <w:r>
        <w:rPr>
          <w:rFonts w:hint="default"/>
          <w:lang w:val="en-US" w:eastAsia="zh-CN"/>
        </w:rPr>
        <w:t>确定不同用户群体的特定需求，以便为他们提供定制化的解决方案。</w:t>
      </w:r>
    </w:p>
    <w:p>
      <w:pPr>
        <w:ind w:firstLine="420" w:firstLineChars="200"/>
        <w:rPr>
          <w:rFonts w:hint="default"/>
          <w:lang w:val="en-US" w:eastAsia="zh-CN"/>
        </w:rPr>
      </w:pPr>
      <w:r>
        <w:rPr>
          <w:rFonts w:hint="default"/>
          <w:lang w:val="en-US" w:eastAsia="zh-CN"/>
        </w:rPr>
        <w:t>技术限制和约束：</w:t>
      </w:r>
    </w:p>
    <w:p>
      <w:pPr>
        <w:ind w:firstLine="420" w:firstLineChars="200"/>
        <w:rPr>
          <w:rFonts w:hint="default"/>
          <w:lang w:val="en-US" w:eastAsia="zh-CN"/>
        </w:rPr>
      </w:pPr>
      <w:r>
        <w:rPr>
          <w:rFonts w:hint="default"/>
          <w:lang w:val="en-US" w:eastAsia="zh-CN"/>
        </w:rPr>
        <w:t>确定现有技术环境中的限制和约束，包括硬件资源、网络带宽、安全性要求等。</w:t>
      </w:r>
    </w:p>
    <w:p>
      <w:pPr>
        <w:ind w:firstLine="420" w:firstLineChars="200"/>
        <w:rPr>
          <w:rFonts w:hint="default"/>
          <w:lang w:val="en-US" w:eastAsia="zh-CN"/>
        </w:rPr>
      </w:pPr>
      <w:r>
        <w:rPr>
          <w:rFonts w:hint="default"/>
          <w:lang w:val="en-US" w:eastAsia="zh-CN"/>
        </w:rPr>
        <w:t>分析项目团队是否有必要的技术能力来满足用户需求，或者是否需要外部合作或技术支持。</w:t>
      </w:r>
    </w:p>
    <w:p>
      <w:pPr>
        <w:ind w:firstLine="420" w:firstLineChars="200"/>
        <w:rPr>
          <w:rFonts w:hint="default"/>
          <w:lang w:val="en-US" w:eastAsia="zh-CN"/>
        </w:rPr>
      </w:pPr>
      <w:r>
        <w:rPr>
          <w:rFonts w:hint="default"/>
          <w:lang w:val="en-US" w:eastAsia="zh-CN"/>
        </w:rPr>
        <w:t>竞争分析和市场调研：</w:t>
      </w:r>
    </w:p>
    <w:p>
      <w:pPr>
        <w:ind w:firstLine="420" w:firstLineChars="200"/>
        <w:rPr>
          <w:rFonts w:hint="default"/>
          <w:lang w:val="en-US" w:eastAsia="zh-CN"/>
        </w:rPr>
      </w:pPr>
      <w:r>
        <w:rPr>
          <w:rFonts w:hint="default"/>
          <w:lang w:val="en-US" w:eastAsia="zh-CN"/>
        </w:rPr>
        <w:t>进行竞争分析和市场调研，了解同类产品或服务的特点、优势和劣势。</w:t>
      </w:r>
    </w:p>
    <w:p>
      <w:pPr>
        <w:ind w:firstLine="420" w:firstLineChars="200"/>
        <w:rPr>
          <w:rFonts w:hint="default"/>
          <w:lang w:val="en-US" w:eastAsia="zh-CN"/>
        </w:rPr>
      </w:pPr>
      <w:r>
        <w:rPr>
          <w:rFonts w:hint="default"/>
          <w:lang w:val="en-US" w:eastAsia="zh-CN"/>
        </w:rPr>
        <w:t>分析用户选择竞品的原因，以及他们对于现有产品或服务的不满意之处，为平台设计提供参考。</w:t>
      </w:r>
    </w:p>
    <w:p>
      <w:pPr>
        <w:ind w:firstLine="420" w:firstLineChars="200"/>
        <w:rPr>
          <w:rFonts w:hint="default"/>
          <w:lang w:val="en-US" w:eastAsia="zh-CN"/>
        </w:rPr>
      </w:pPr>
      <w:r>
        <w:rPr>
          <w:rFonts w:hint="default"/>
          <w:lang w:val="en-US" w:eastAsia="zh-CN"/>
        </w:rPr>
        <w:t>可行性和可实施性分析：</w:t>
      </w:r>
    </w:p>
    <w:p>
      <w:pPr>
        <w:ind w:firstLine="420" w:firstLineChars="200"/>
        <w:rPr>
          <w:rFonts w:hint="default"/>
          <w:lang w:val="en-US" w:eastAsia="zh-CN"/>
        </w:rPr>
      </w:pPr>
      <w:r>
        <w:rPr>
          <w:rFonts w:hint="default"/>
          <w:lang w:val="en-US" w:eastAsia="zh-CN"/>
        </w:rPr>
        <w:t>分析项目的可行性和可实施性，包括技术、资源、时间和成本等方面的考量。</w:t>
      </w:r>
    </w:p>
    <w:p>
      <w:pPr>
        <w:ind w:firstLine="420" w:firstLineChars="200"/>
        <w:rPr>
          <w:rFonts w:hint="default"/>
          <w:lang w:val="en-US" w:eastAsia="zh-CN"/>
        </w:rPr>
      </w:pPr>
      <w:r>
        <w:rPr>
          <w:rFonts w:hint="default"/>
          <w:lang w:val="en-US" w:eastAsia="zh-CN"/>
        </w:rPr>
        <w:t>确定项目的优先级和阶段性目标，以便合理规划开发和推出周期。</w:t>
      </w:r>
    </w:p>
    <w:p>
      <w:pPr>
        <w:ind w:firstLine="420" w:firstLineChars="200"/>
        <w:rPr>
          <w:rFonts w:hint="default"/>
          <w:lang w:val="en-US" w:eastAsia="zh-CN"/>
        </w:rPr>
      </w:pPr>
      <w:r>
        <w:rPr>
          <w:rFonts w:hint="default"/>
          <w:lang w:val="en-US" w:eastAsia="zh-CN"/>
        </w:rPr>
        <w:t>风险评估和管理：</w:t>
      </w:r>
    </w:p>
    <w:p>
      <w:pPr>
        <w:ind w:firstLine="420" w:firstLineChars="200"/>
        <w:rPr>
          <w:rFonts w:hint="default"/>
          <w:lang w:val="en-US" w:eastAsia="zh-CN"/>
        </w:rPr>
      </w:pPr>
      <w:r>
        <w:rPr>
          <w:rFonts w:hint="default"/>
          <w:lang w:val="en-US" w:eastAsia="zh-CN"/>
        </w:rPr>
        <w:t>识别和评估项目可能面临的风险和挑战，包括技术风险、市场风险和商业风险等。</w:t>
      </w:r>
    </w:p>
    <w:p>
      <w:pPr>
        <w:ind w:firstLine="420" w:firstLineChars="200"/>
        <w:rPr>
          <w:rFonts w:hint="default"/>
          <w:lang w:val="en-US" w:eastAsia="zh-CN"/>
        </w:rPr>
      </w:pPr>
      <w:r>
        <w:rPr>
          <w:rFonts w:hint="default"/>
          <w:lang w:val="en-US" w:eastAsia="zh-CN"/>
        </w:rPr>
        <w:t>制定相应的风险应对策略，以降低风险对项目的影响。</w:t>
      </w:r>
    </w:p>
    <w:p>
      <w:pPr>
        <w:ind w:firstLine="420" w:firstLineChars="200"/>
        <w:rPr>
          <w:rFonts w:hint="default"/>
          <w:lang w:val="en-US" w:eastAsia="zh-CN"/>
        </w:rPr>
      </w:pPr>
      <w:r>
        <w:rPr>
          <w:rFonts w:hint="default"/>
          <w:lang w:val="en-US" w:eastAsia="zh-CN"/>
        </w:rPr>
        <w:t>通过关注以上关键问题，项目团队可以全面了解用户需求和市场环境，有效地规划和实施项目，最大程度地满足用户需求并取得成功。</w:t>
      </w:r>
    </w:p>
    <w:p>
      <w:pPr>
        <w:pStyle w:val="2"/>
        <w:rPr>
          <w:rFonts w:hint="eastAsia"/>
        </w:rPr>
      </w:pPr>
      <w:r>
        <w:rPr>
          <w:rFonts w:hint="eastAsia"/>
        </w:rPr>
        <w:t>4支持条件</w:t>
      </w:r>
    </w:p>
    <w:p>
      <w:pPr>
        <w:pStyle w:val="3"/>
        <w:rPr>
          <w:rFonts w:hint="eastAsia"/>
        </w:rPr>
      </w:pPr>
      <w:r>
        <w:rPr>
          <w:rFonts w:hint="eastAsia"/>
        </w:rPr>
        <w:t>4.1计算机系统支持</w:t>
      </w:r>
    </w:p>
    <w:p>
      <w:pPr>
        <w:numPr>
          <w:ilvl w:val="0"/>
          <w:numId w:val="2"/>
        </w:numPr>
        <w:spacing w:line="360" w:lineRule="auto"/>
        <w:rPr>
          <w:rFonts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开发中需要的计算机系统支持：主机、Windows 11、SQL Server2008</w:t>
      </w:r>
    </w:p>
    <w:p>
      <w:pPr>
        <w:numPr>
          <w:ilvl w:val="0"/>
          <w:numId w:val="2"/>
        </w:numPr>
        <w:spacing w:line="360" w:lineRule="auto"/>
        <w:rPr>
          <w:rFonts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运行时所需的计算机系统支持：服务器、Windows 11、SQL Server2008</w:t>
      </w:r>
    </w:p>
    <w:p>
      <w:pPr>
        <w:numPr>
          <w:ilvl w:val="0"/>
          <w:numId w:val="0"/>
        </w:numPr>
        <w:rPr>
          <w:rFonts w:hint="default" w:eastAsia="宋体"/>
          <w:lang w:val="en-US" w:eastAsia="zh-CN"/>
        </w:rPr>
      </w:pPr>
      <w:r>
        <w:rPr>
          <w:rFonts w:hint="eastAsia" w:eastAsia="宋体"/>
          <w:lang w:val="en-US" w:eastAsia="zh-CN"/>
        </w:rPr>
        <w:t>三 . 足够容纳五人进行办公的场所。</w:t>
      </w:r>
    </w:p>
    <w:p>
      <w:pPr>
        <w:rPr>
          <w:rFonts w:hint="eastAsia"/>
        </w:rPr>
      </w:pPr>
    </w:p>
    <w:p>
      <w:pPr>
        <w:pStyle w:val="3"/>
        <w:rPr>
          <w:rFonts w:hint="eastAsia"/>
        </w:rPr>
      </w:pPr>
      <w:r>
        <w:rPr>
          <w:rFonts w:hint="eastAsia"/>
        </w:rPr>
        <w:t>4.2需由用户承担的工作</w:t>
      </w:r>
    </w:p>
    <w:p>
      <w:pPr>
        <w:spacing w:line="360" w:lineRule="auto"/>
        <w:rPr>
          <w:rFonts w:hint="default" w:eastAsia="宋体"/>
          <w:lang w:val="en-US" w:eastAsia="zh-CN"/>
        </w:rPr>
      </w:pPr>
      <w:r>
        <w:rPr>
          <w:rFonts w:hint="eastAsia"/>
        </w:rPr>
        <w:tab/>
      </w:r>
      <w:r>
        <w:rPr>
          <w:rFonts w:hint="eastAsia" w:eastAsia="宋体"/>
          <w:lang w:val="en-US" w:eastAsia="zh-CN"/>
        </w:rPr>
        <w:t>管理人员的个人信息录入</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学生资料的录入</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实名认证</w:t>
      </w:r>
    </w:p>
    <w:p>
      <w:pPr>
        <w:rPr>
          <w:rFonts w:hint="eastAsia"/>
        </w:rPr>
      </w:pPr>
    </w:p>
    <w:p>
      <w:pPr>
        <w:pStyle w:val="3"/>
        <w:rPr>
          <w:rFonts w:hint="eastAsia"/>
        </w:rPr>
      </w:pPr>
      <w:r>
        <w:rPr>
          <w:rFonts w:hint="eastAsia"/>
        </w:rPr>
        <w:t>4.3由外单位提供的条件</w:t>
      </w:r>
    </w:p>
    <w:p>
      <w:pPr>
        <w:rPr>
          <w:rFonts w:asciiTheme="minorEastAsia" w:hAnsiTheme="minorEastAsia" w:cstheme="minorEastAsia"/>
          <w:color w:val="000000" w:themeColor="text1"/>
          <w:szCs w:val="21"/>
          <w14:textFill>
            <w14:solidFill>
              <w14:schemeClr w14:val="tx1"/>
            </w14:solidFill>
          </w14:textFill>
        </w:rPr>
      </w:pPr>
      <w:r>
        <w:rPr>
          <w:rFonts w:hint="eastAsia"/>
        </w:rPr>
        <w:tab/>
      </w:r>
      <w:r>
        <w:rPr>
          <w:rFonts w:hint="eastAsia" w:asciiTheme="minorEastAsia" w:hAnsiTheme="minorEastAsia" w:cstheme="minorEastAsia"/>
          <w:color w:val="000000" w:themeColor="text1"/>
          <w:szCs w:val="21"/>
          <w:shd w:val="clear" w:color="auto" w:fill="FFFFFF"/>
          <w14:textFill>
            <w14:solidFill>
              <w14:schemeClr w14:val="tx1"/>
            </w14:solidFill>
          </w14:textFill>
        </w:rPr>
        <w:t>网络控制中心提供网络接口支持。</w:t>
      </w:r>
    </w:p>
    <w:p>
      <w:pPr>
        <w:rPr>
          <w:rFonts w:hint="eastAsia"/>
        </w:rPr>
      </w:pPr>
    </w:p>
    <w:p>
      <w:pPr>
        <w:pStyle w:val="2"/>
        <w:rPr>
          <w:rFonts w:hint="eastAsia"/>
        </w:rPr>
      </w:pPr>
      <w:r>
        <w:rPr>
          <w:rFonts w:hint="eastAsia"/>
        </w:rPr>
        <w:t>5专题计划要点</w:t>
      </w:r>
    </w:p>
    <w:p>
      <w:pPr>
        <w:pStyle w:val="3"/>
        <w:rPr>
          <w:rFonts w:hint="eastAsia"/>
          <w:lang w:val="en-US" w:eastAsia="zh-CN"/>
        </w:rPr>
      </w:pPr>
      <w:r>
        <w:rPr>
          <w:rFonts w:hint="eastAsia"/>
          <w:lang w:val="en-US" w:eastAsia="zh-CN"/>
        </w:rPr>
        <w:t>5.1风险子计划</w:t>
      </w:r>
    </w:p>
    <w:p>
      <w:pPr>
        <w:rPr>
          <w:rFonts w:hint="default"/>
          <w:lang w:val="en-US" w:eastAsia="zh-CN"/>
        </w:rPr>
      </w:pPr>
      <w:r>
        <w:rPr>
          <w:rFonts w:hint="eastAsia"/>
          <w:lang w:val="en-US" w:eastAsia="zh-CN"/>
        </w:rPr>
        <w:t xml:space="preserve">  </w:t>
      </w:r>
      <w:r>
        <w:rPr>
          <w:rFonts w:hint="default"/>
          <w:lang w:val="en-US" w:eastAsia="zh-CN"/>
        </w:rPr>
        <w:t>技术风险</w:t>
      </w:r>
    </w:p>
    <w:p>
      <w:pPr>
        <w:ind w:firstLine="210" w:firstLineChars="100"/>
        <w:rPr>
          <w:rFonts w:hint="default"/>
          <w:lang w:val="en-US" w:eastAsia="zh-CN"/>
        </w:rPr>
      </w:pPr>
      <w:r>
        <w:rPr>
          <w:rFonts w:hint="default"/>
          <w:lang w:val="en-US" w:eastAsia="zh-CN"/>
        </w:rPr>
        <w:t>风险：技术实现难度大于预期。</w:t>
      </w:r>
    </w:p>
    <w:p>
      <w:pPr>
        <w:ind w:firstLine="210" w:firstLineChars="100"/>
        <w:rPr>
          <w:rFonts w:hint="default"/>
          <w:lang w:val="en-US" w:eastAsia="zh-CN"/>
        </w:rPr>
      </w:pPr>
      <w:r>
        <w:rPr>
          <w:rFonts w:hint="default"/>
          <w:lang w:val="en-US" w:eastAsia="zh-CN"/>
        </w:rPr>
        <w:t>对策：进行技术预研，选择成熟的技术栈和框架；增加技术交流和培训。</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人员风险</w:t>
      </w:r>
    </w:p>
    <w:p>
      <w:pPr>
        <w:ind w:firstLine="210" w:firstLineChars="100"/>
        <w:rPr>
          <w:rFonts w:hint="default"/>
          <w:lang w:val="en-US" w:eastAsia="zh-CN"/>
        </w:rPr>
      </w:pPr>
      <w:r>
        <w:rPr>
          <w:rFonts w:hint="default"/>
          <w:lang w:val="en-US" w:eastAsia="zh-CN"/>
        </w:rPr>
        <w:t>风险：关键人员离职。</w:t>
      </w:r>
    </w:p>
    <w:p>
      <w:pPr>
        <w:ind w:firstLine="210" w:firstLineChars="100"/>
        <w:rPr>
          <w:rFonts w:hint="default"/>
          <w:lang w:val="en-US" w:eastAsia="zh-CN"/>
        </w:rPr>
      </w:pPr>
      <w:r>
        <w:rPr>
          <w:rFonts w:hint="default"/>
          <w:lang w:val="en-US" w:eastAsia="zh-CN"/>
        </w:rPr>
        <w:t>对策：建立知识共享体系，进行交叉培训；提供竞争力的薪酬和良好的工作环境。</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时间风险</w:t>
      </w:r>
    </w:p>
    <w:p>
      <w:pPr>
        <w:ind w:firstLine="210" w:firstLineChars="100"/>
        <w:rPr>
          <w:rFonts w:hint="default"/>
          <w:lang w:val="en-US" w:eastAsia="zh-CN"/>
        </w:rPr>
      </w:pPr>
      <w:r>
        <w:rPr>
          <w:rFonts w:hint="default"/>
          <w:lang w:val="en-US" w:eastAsia="zh-CN"/>
        </w:rPr>
        <w:t>风险：项目延期。</w:t>
      </w:r>
    </w:p>
    <w:p>
      <w:pPr>
        <w:ind w:firstLine="210" w:firstLineChars="100"/>
        <w:rPr>
          <w:rFonts w:hint="default"/>
          <w:lang w:val="en-US" w:eastAsia="zh-CN"/>
        </w:rPr>
      </w:pPr>
      <w:r>
        <w:rPr>
          <w:rFonts w:hint="default"/>
          <w:lang w:val="en-US" w:eastAsia="zh-CN"/>
        </w:rPr>
        <w:t>对策：制定详细的项目计划和里程碑；进行定期的进度回顾和调整。</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预算风险</w:t>
      </w:r>
    </w:p>
    <w:p>
      <w:pPr>
        <w:ind w:firstLine="210" w:firstLineChars="100"/>
        <w:rPr>
          <w:rFonts w:hint="default"/>
          <w:lang w:val="en-US" w:eastAsia="zh-CN"/>
        </w:rPr>
      </w:pPr>
      <w:r>
        <w:rPr>
          <w:rFonts w:hint="default"/>
          <w:lang w:val="en-US" w:eastAsia="zh-CN"/>
        </w:rPr>
        <w:t>风险：项目超预算。</w:t>
      </w:r>
    </w:p>
    <w:p>
      <w:pPr>
        <w:ind w:firstLine="210" w:firstLineChars="100"/>
        <w:rPr>
          <w:rFonts w:hint="default"/>
          <w:lang w:val="en-US" w:eastAsia="zh-CN"/>
        </w:rPr>
      </w:pPr>
      <w:r>
        <w:rPr>
          <w:rFonts w:hint="default"/>
          <w:lang w:val="en-US" w:eastAsia="zh-CN"/>
        </w:rPr>
        <w:t>对策：严格控制变更请求，进行成本效益分析；定期进行预算回顾。</w:t>
      </w:r>
    </w:p>
    <w:p>
      <w:pPr>
        <w:pStyle w:val="3"/>
        <w:rPr>
          <w:rFonts w:hint="eastAsia"/>
          <w:lang w:val="en-US" w:eastAsia="zh-CN"/>
        </w:rPr>
      </w:pPr>
      <w:r>
        <w:rPr>
          <w:rFonts w:hint="eastAsia"/>
          <w:lang w:val="en-US" w:eastAsia="zh-CN"/>
        </w:rPr>
        <w:t>5.2人力资源子计划</w:t>
      </w:r>
    </w:p>
    <w:p>
      <w:pPr>
        <w:pStyle w:val="10"/>
        <w:keepNext w:val="0"/>
        <w:keepLines w:val="0"/>
        <w:widowControl/>
        <w:suppressLineNumbers w:val="0"/>
        <w:shd w:val="clear" w:fill="FFFFFF"/>
        <w:spacing w:before="294" w:beforeAutospacing="0" w:after="294" w:afterAutospacing="0" w:line="240" w:lineRule="auto"/>
        <w:ind w:left="0" w:right="0" w:firstLine="0"/>
        <w:rPr>
          <w:rFonts w:hint="default" w:ascii="Arial" w:hAnsi="Arial" w:eastAsia="微软雅黑" w:cs="Arial"/>
          <w:i w:val="0"/>
          <w:iCs w:val="0"/>
          <w:caps w:val="0"/>
          <w:color w:val="191B1F"/>
          <w:spacing w:val="0"/>
          <w:sz w:val="21"/>
          <w:szCs w:val="21"/>
        </w:rPr>
      </w:pPr>
      <w:r>
        <w:rPr>
          <w:rFonts w:hint="default" w:ascii="Arial" w:hAnsi="Arial" w:cs="Arial"/>
          <w:sz w:val="21"/>
          <w:szCs w:val="21"/>
          <w:lang w:val="en-US" w:eastAsia="zh-CN"/>
        </w:rPr>
        <w:t xml:space="preserve">   </w:t>
      </w:r>
      <w:r>
        <w:rPr>
          <w:rFonts w:hint="default" w:ascii="Arial" w:hAnsi="Arial" w:eastAsia="微软雅黑" w:cs="Arial"/>
          <w:b/>
          <w:bCs/>
          <w:i w:val="0"/>
          <w:iCs w:val="0"/>
          <w:caps w:val="0"/>
          <w:color w:val="191B1F"/>
          <w:spacing w:val="0"/>
          <w:sz w:val="21"/>
          <w:szCs w:val="21"/>
          <w:shd w:val="clear" w:fill="FFFFFF"/>
        </w:rPr>
        <w:t>内部人员流动规划</w:t>
      </w:r>
    </w:p>
    <w:p>
      <w:pPr>
        <w:pStyle w:val="10"/>
        <w:keepNext w:val="0"/>
        <w:keepLines w:val="0"/>
        <w:widowControl/>
        <w:suppressLineNumbers w:val="0"/>
        <w:shd w:val="clear" w:fill="FFFFFF"/>
        <w:spacing w:before="294" w:beforeAutospacing="0" w:after="294" w:afterAutospacing="0" w:line="240" w:lineRule="auto"/>
        <w:ind w:left="420" w:leftChars="200" w:right="0" w:firstLine="0" w:firstLineChars="0"/>
        <w:rPr>
          <w:rFonts w:hint="default" w:ascii="Arial" w:hAnsi="Arial" w:eastAsia="微软雅黑" w:cs="Arial"/>
          <w:i w:val="0"/>
          <w:iCs w:val="0"/>
          <w:caps w:val="0"/>
          <w:color w:val="191B1F"/>
          <w:spacing w:val="0"/>
          <w:sz w:val="21"/>
          <w:szCs w:val="21"/>
          <w:shd w:val="clear" w:fill="FFFFFF"/>
        </w:rPr>
      </w:pPr>
      <w:r>
        <w:rPr>
          <w:rFonts w:hint="default" w:ascii="Arial" w:hAnsi="Arial" w:eastAsia="微软雅黑" w:cs="Arial"/>
          <w:i w:val="0"/>
          <w:iCs w:val="0"/>
          <w:caps w:val="0"/>
          <w:color w:val="191B1F"/>
          <w:spacing w:val="0"/>
          <w:sz w:val="21"/>
          <w:szCs w:val="21"/>
          <w:shd w:val="clear" w:fill="FFFFFF"/>
        </w:rPr>
        <w:t>即公司内部成员的岗位调整，升职、降职、调岗、轮岗之类的内容。合理的内部人员流动是保持公司人才梯队建设良性循环的基础。</w:t>
      </w:r>
    </w:p>
    <w:p>
      <w:pPr>
        <w:pStyle w:val="10"/>
        <w:keepNext w:val="0"/>
        <w:keepLines w:val="0"/>
        <w:widowControl/>
        <w:suppressLineNumbers w:val="0"/>
        <w:shd w:val="clear" w:fill="FFFFFF"/>
        <w:spacing w:before="294" w:beforeAutospacing="0" w:after="294" w:afterAutospacing="0" w:line="240" w:lineRule="auto"/>
        <w:ind w:right="0"/>
        <w:rPr>
          <w:rFonts w:hint="default" w:ascii="Arial" w:hAnsi="Arial" w:eastAsia="微软雅黑" w:cs="Arial"/>
          <w:i w:val="0"/>
          <w:iCs w:val="0"/>
          <w:caps w:val="0"/>
          <w:color w:val="191B1F"/>
          <w:spacing w:val="0"/>
          <w:sz w:val="21"/>
          <w:szCs w:val="21"/>
          <w:shd w:val="clear" w:fill="FFFFFF"/>
          <w:lang w:val="en-US" w:eastAsia="zh-CN"/>
        </w:rPr>
      </w:pPr>
      <w:r>
        <w:rPr>
          <w:rFonts w:hint="default" w:ascii="Arial" w:hAnsi="Arial" w:eastAsia="微软雅黑" w:cs="Arial"/>
          <w:i w:val="0"/>
          <w:iCs w:val="0"/>
          <w:caps w:val="0"/>
          <w:color w:val="191B1F"/>
          <w:spacing w:val="0"/>
          <w:sz w:val="21"/>
          <w:szCs w:val="21"/>
          <w:shd w:val="clear" w:fill="FFFFFF"/>
          <w:lang w:val="en-US" w:eastAsia="zh-CN"/>
        </w:rPr>
        <w:t xml:space="preserve">  执行经理：钱佳苗</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default" w:ascii="Arial" w:hAnsi="Arial" w:eastAsia="微软雅黑" w:cs="Arial"/>
          <w:i w:val="0"/>
          <w:iCs w:val="0"/>
          <w:caps w:val="0"/>
          <w:color w:val="191B1F"/>
          <w:spacing w:val="0"/>
          <w:sz w:val="21"/>
          <w:szCs w:val="21"/>
          <w:shd w:val="clear" w:fill="FFFFFF"/>
          <w:lang w:val="en-US" w:eastAsia="zh-CN"/>
        </w:rPr>
        <w:t xml:space="preserve">  需求变更</w:t>
      </w:r>
      <w:r>
        <w:rPr>
          <w:rFonts w:hint="eastAsia" w:ascii="Arial" w:hAnsi="Arial" w:eastAsia="微软雅黑" w:cs="Arial"/>
          <w:i w:val="0"/>
          <w:iCs w:val="0"/>
          <w:caps w:val="0"/>
          <w:color w:val="191B1F"/>
          <w:spacing w:val="0"/>
          <w:sz w:val="21"/>
          <w:szCs w:val="21"/>
          <w:shd w:val="clear" w:fill="FFFFFF"/>
          <w:lang w:val="en-US" w:eastAsia="zh-CN"/>
        </w:rPr>
        <w:t>验证组：钱佳苗，李玉炜，钱丁瑜</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业务分析/需求建模组：黄子涵，钱丁瑜</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需求收集组：李玉炜，黄子涵，钱丁瑜</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用户调研组：钱佳苗，胡欣阳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用户反馈组：李玉炜，胡欣阳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竞品分析组：黄子涵，胡欣阳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需求验证/审查组：钱丁瑜，李玉炜</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default"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需求评估组：黄子涵，钱佳苗，胡欣阳</w:t>
      </w:r>
    </w:p>
    <w:p>
      <w:pPr>
        <w:pStyle w:val="3"/>
        <w:rPr>
          <w:rFonts w:hint="eastAsia"/>
          <w:lang w:val="en-US" w:eastAsia="zh-CN"/>
        </w:rPr>
      </w:pPr>
      <w:r>
        <w:rPr>
          <w:rFonts w:hint="eastAsia"/>
          <w:lang w:val="en-US" w:eastAsia="zh-CN"/>
        </w:rPr>
        <w:t>5.3预算子计划</w:t>
      </w:r>
    </w:p>
    <w:p>
      <w:pPr>
        <w:ind w:firstLine="210" w:firstLineChars="100"/>
        <w:rPr>
          <w:rFonts w:hint="eastAsia" w:ascii="宋体" w:hAnsi="宋体" w:eastAsia="宋体" w:cs="宋体"/>
          <w:sz w:val="24"/>
          <w:szCs w:val="24"/>
        </w:rPr>
      </w:pPr>
      <w:r>
        <w:rPr>
          <w:rFonts w:hint="eastAsia"/>
          <w:lang w:val="en-US" w:eastAsia="zh-CN"/>
        </w:rPr>
        <w:t xml:space="preserve"> </w:t>
      </w:r>
      <w:bookmarkStart w:id="1" w:name="_Toc521404144"/>
      <w:r>
        <w:rPr>
          <w:rFonts w:hint="eastAsia" w:ascii="宋体" w:hAnsi="宋体" w:eastAsia="宋体" w:cs="宋体"/>
          <w:sz w:val="24"/>
          <w:szCs w:val="24"/>
        </w:rPr>
        <w:t>本</w:t>
      </w:r>
      <w:r>
        <w:rPr>
          <w:rFonts w:hint="eastAsia" w:ascii="宋体" w:hAnsi="宋体" w:eastAsia="宋体" w:cs="宋体"/>
          <w:sz w:val="24"/>
          <w:szCs w:val="24"/>
          <w:lang w:val="en-US" w:eastAsia="zh-CN"/>
        </w:rPr>
        <w:t>项目整体</w:t>
      </w:r>
      <w:r>
        <w:rPr>
          <w:rFonts w:hint="eastAsia" w:ascii="宋体" w:hAnsi="宋体" w:eastAsia="宋体" w:cs="宋体"/>
          <w:sz w:val="24"/>
          <w:szCs w:val="24"/>
        </w:rPr>
        <w:t>期为1个月，需</w:t>
      </w:r>
      <w:r>
        <w:rPr>
          <w:rFonts w:hint="eastAsia" w:ascii="宋体" w:hAnsi="宋体" w:eastAsia="宋体" w:cs="宋体"/>
          <w:sz w:val="24"/>
          <w:szCs w:val="24"/>
          <w:lang w:val="en-US" w:eastAsia="zh-CN"/>
        </w:rPr>
        <w:t>工作</w:t>
      </w:r>
      <w:r>
        <w:rPr>
          <w:rFonts w:hint="eastAsia" w:ascii="宋体" w:hAnsi="宋体" w:eastAsia="宋体" w:cs="宋体"/>
          <w:sz w:val="24"/>
          <w:szCs w:val="24"/>
        </w:rPr>
        <w:t>人员</w:t>
      </w:r>
      <w:r>
        <w:rPr>
          <w:rFonts w:hint="eastAsia" w:ascii="宋体" w:hAnsi="宋体" w:eastAsia="宋体" w:cs="宋体"/>
          <w:sz w:val="24"/>
          <w:szCs w:val="24"/>
          <w:lang w:val="en-US" w:eastAsia="zh-CN"/>
        </w:rPr>
        <w:t>5</w:t>
      </w:r>
      <w:r>
        <w:rPr>
          <w:rFonts w:hint="eastAsia" w:ascii="宋体" w:hAnsi="宋体" w:eastAsia="宋体" w:cs="宋体"/>
          <w:sz w:val="24"/>
          <w:szCs w:val="24"/>
        </w:rPr>
        <w:t>人。根据软件系统的规模，预计每人每月的人工费按</w:t>
      </w:r>
      <w:r>
        <w:rPr>
          <w:rFonts w:hint="eastAsia" w:ascii="宋体" w:hAnsi="宋体" w:eastAsia="宋体" w:cs="宋体"/>
          <w:sz w:val="24"/>
          <w:szCs w:val="24"/>
          <w:lang w:val="en-US" w:eastAsia="zh-CN"/>
        </w:rPr>
        <w:t>杭州市标准12030</w:t>
      </w:r>
      <w:r>
        <w:rPr>
          <w:rFonts w:hint="eastAsia" w:ascii="宋体" w:hAnsi="宋体" w:eastAsia="宋体" w:cs="宋体"/>
          <w:sz w:val="24"/>
          <w:szCs w:val="24"/>
        </w:rPr>
        <w:t>元计算，</w:t>
      </w:r>
      <w:r>
        <w:rPr>
          <w:rFonts w:hint="eastAsia" w:ascii="宋体" w:hAnsi="宋体" w:eastAsia="宋体" w:cs="宋体"/>
          <w:sz w:val="24"/>
          <w:szCs w:val="24"/>
          <w:lang w:val="en-US" w:eastAsia="zh-CN"/>
        </w:rPr>
        <w:t>每月工作21.75天，每天8小时计算，</w:t>
      </w:r>
      <w:r>
        <w:rPr>
          <w:rFonts w:hint="eastAsia" w:ascii="宋体" w:hAnsi="宋体" w:eastAsia="宋体" w:cs="宋体"/>
          <w:sz w:val="24"/>
          <w:szCs w:val="24"/>
        </w:rPr>
        <w:t>开发费用为</w:t>
      </w:r>
      <w:r>
        <w:rPr>
          <w:rFonts w:hint="eastAsia" w:ascii="宋体" w:hAnsi="宋体" w:eastAsia="宋体" w:cs="宋体"/>
          <w:sz w:val="24"/>
          <w:szCs w:val="24"/>
          <w:lang w:val="en-US" w:eastAsia="zh-CN"/>
        </w:rPr>
        <w:t>30075</w:t>
      </w:r>
      <w:r>
        <w:rPr>
          <w:rFonts w:hint="eastAsia"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5人，每月21.75天，每天工作四个小时）</w:t>
      </w:r>
      <w:r>
        <w:rPr>
          <w:rFonts w:hint="eastAsia" w:ascii="宋体" w:hAnsi="宋体" w:eastAsia="宋体" w:cs="宋体"/>
          <w:sz w:val="24"/>
          <w:szCs w:val="24"/>
        </w:rPr>
        <w:t>。</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硬件设备：共3.8万元，其中PC移动端3台约2.1万元，移动端3台约1.5万元及网络费2000元。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综上，基本建设投资总费用为：</w:t>
      </w:r>
      <w:r>
        <w:rPr>
          <w:rFonts w:hint="eastAsia" w:ascii="宋体" w:hAnsi="宋体" w:eastAsia="宋体" w:cs="宋体"/>
          <w:sz w:val="24"/>
          <w:szCs w:val="24"/>
          <w:lang w:val="en-US" w:eastAsia="zh-CN"/>
        </w:rPr>
        <w:t>10.6075</w:t>
      </w:r>
      <w:r>
        <w:rPr>
          <w:rFonts w:hint="eastAsia" w:ascii="宋体" w:hAnsi="宋体" w:eastAsia="宋体" w:cs="宋体"/>
          <w:sz w:val="24"/>
          <w:szCs w:val="24"/>
        </w:rPr>
        <w:t>万元。</w:t>
      </w:r>
    </w:p>
    <w:bookmarkEnd w:id="1"/>
    <w:p>
      <w:pPr>
        <w:ind w:firstLine="240" w:firstLineChars="100"/>
        <w:rPr>
          <w:rFonts w:hint="eastAsia" w:ascii="宋体" w:hAnsi="宋体" w:eastAsia="宋体" w:cs="宋体"/>
          <w:sz w:val="24"/>
          <w:szCs w:val="24"/>
        </w:rPr>
      </w:pPr>
      <w:bookmarkStart w:id="2" w:name="_Toc521404145"/>
      <w:r>
        <w:rPr>
          <w:rFonts w:hint="eastAsia" w:ascii="宋体" w:hAnsi="宋体" w:eastAsia="宋体" w:cs="宋体"/>
          <w:sz w:val="24"/>
          <w:szCs w:val="24"/>
        </w:rPr>
        <w:t>咨询等费用：0.4万元。</w:t>
      </w:r>
    </w:p>
    <w:bookmarkEnd w:id="2"/>
    <w:p>
      <w:pPr>
        <w:ind w:firstLine="240" w:firstLineChars="100"/>
        <w:rPr>
          <w:rFonts w:hint="eastAsia" w:ascii="宋体" w:hAnsi="宋体" w:eastAsia="宋体" w:cs="宋体"/>
          <w:sz w:val="24"/>
          <w:szCs w:val="24"/>
        </w:rPr>
      </w:pPr>
      <w:r>
        <w:rPr>
          <w:rFonts w:hint="eastAsia" w:ascii="宋体" w:hAnsi="宋体" w:eastAsia="宋体" w:cs="宋体"/>
          <w:sz w:val="24"/>
          <w:szCs w:val="24"/>
        </w:rPr>
        <w:t>系统维护费：每年需要1人进行系统维护，维护费为0.6万元。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设备维护费：每年需要1人进行设备更新、设备故障维护，维护费为0.2万元。</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最终总预算为11.8075万元。</w:t>
      </w:r>
    </w:p>
    <w:p>
      <w:pPr>
        <w:ind w:firstLine="240" w:firstLineChars="100"/>
        <w:rPr>
          <w:rFonts w:hint="eastAsia" w:ascii="宋体" w:hAnsi="宋体" w:eastAsia="宋体" w:cs="宋体"/>
          <w:sz w:val="24"/>
          <w:szCs w:val="24"/>
          <w:lang w:val="en-US" w:eastAsia="zh-CN"/>
        </w:rPr>
      </w:pP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如果出现实际支出超出预算的情况，可以根据实际情况进行申请，但是最高总预算不得超过20万元。</w:t>
      </w:r>
    </w:p>
    <w:p>
      <w:pPr>
        <w:rPr>
          <w:rFonts w:hint="default"/>
          <w:lang w:val="en-US" w:eastAsia="zh-CN"/>
        </w:rPr>
      </w:pPr>
    </w:p>
    <w:p>
      <w:pPr>
        <w:pStyle w:val="10"/>
        <w:keepNext w:val="0"/>
        <w:keepLines w:val="0"/>
        <w:widowControl/>
        <w:suppressLineNumbers w:val="0"/>
        <w:shd w:val="clear" w:fill="FFFFFF"/>
        <w:spacing w:before="294" w:beforeAutospacing="0" w:after="294" w:afterAutospacing="0"/>
        <w:ind w:right="0"/>
        <w:rPr>
          <w:rFonts w:hint="default" w:ascii="Arial" w:hAnsi="Arial" w:eastAsia="微软雅黑" w:cs="Arial"/>
          <w:i w:val="0"/>
          <w:iCs w:val="0"/>
          <w:caps w:val="0"/>
          <w:color w:val="191B1F"/>
          <w:spacing w:val="0"/>
          <w:sz w:val="21"/>
          <w:szCs w:val="21"/>
          <w:shd w:val="clear" w:fill="FFFFFF"/>
        </w:rPr>
      </w:pPr>
    </w:p>
    <w:p>
      <w:pPr>
        <w:rPr>
          <w:rFonts w:hint="default"/>
          <w:lang w:val="en-US" w:eastAsia="zh-CN"/>
        </w:rPr>
      </w:pPr>
    </w:p>
    <w:p>
      <w:pPr>
        <w:pStyle w:val="3"/>
        <w:rPr>
          <w:rFonts w:hint="default"/>
          <w:lang w:val="en-US" w:eastAsia="zh-CN"/>
        </w:rPr>
      </w:pPr>
      <w:r>
        <w:rPr>
          <w:rFonts w:hint="eastAsia"/>
          <w:lang w:val="en-US" w:eastAsia="zh-CN"/>
        </w:rPr>
        <w:t>5.4其他子计划</w:t>
      </w:r>
    </w:p>
    <w:p>
      <w:pPr>
        <w:rPr>
          <w:rFonts w:hint="default"/>
          <w:lang w:val="en-US"/>
        </w:rPr>
      </w:pP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开发人员培训计划：安排相应的技术人员进行培训</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测试计划：寻找系统开发人员以外的人员进行测试工作</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安全保密计划：根据用户的需求设置系统的安全级别</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质量保证计划：主要明确质量测试的标准及用户的满意程度</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配置管理计划：主要确定系统运行所必需的外部环境支持条件</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用户培训计划：主要明确培训人员和培训达到的标准</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系统安装计划：主要明确系统安装的人员和日期</w:t>
      </w:r>
    </w:p>
    <w:p>
      <w:pPr>
        <w:rPr>
          <w:b/>
          <w:bCs/>
          <w:sz w:val="44"/>
        </w:rPr>
        <w:sectPr>
          <w:footerReference r:id="rId7" w:type="default"/>
          <w:footerReference r:id="rId8" w:type="even"/>
          <w:footnotePr>
            <w:numFmt w:val="decimal"/>
          </w:footnotePr>
          <w:type w:val="continuous"/>
          <w:pgSz w:w="11906" w:h="16838"/>
          <w:pgMar w:top="1440" w:right="1800" w:bottom="1440" w:left="1800" w:header="851" w:footer="992" w:gutter="0"/>
          <w:cols w:space="425" w:num="1"/>
          <w:docGrid w:type="lines" w:linePitch="312" w:charSpace="0"/>
        </w:sectPr>
      </w:pPr>
    </w:p>
    <w:bookmarkEnd w:id="0"/>
    <w:p>
      <w:pPr>
        <w:spacing w:before="85" w:line="217" w:lineRule="auto"/>
        <w:rPr>
          <w:rFonts w:ascii="黑体" w:hAnsi="黑体" w:eastAsia="黑体" w:cs="黑体"/>
          <w:spacing w:val="10"/>
          <w:sz w:val="18"/>
          <w:szCs w:val="18"/>
        </w:rPr>
      </w:pPr>
    </w:p>
    <w:sectPr>
      <w:footerReference r:id="rId9" w:type="default"/>
      <w:type w:val="continuous"/>
      <w:pgSz w:w="9650" w:h="15120"/>
      <w:pgMar w:top="1" w:right="30" w:bottom="1" w:left="0" w:header="0" w:footer="0" w:gutter="0"/>
      <w:cols w:equalWidth="0" w:num="1">
        <w:col w:w="9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rFonts w:hint="eastAsia"/>
      </w:rPr>
      <w:tab/>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rFonts w:hint="eastAsia"/>
      </w:rPr>
      <w:tab/>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A4716"/>
    <w:multiLevelType w:val="singleLevel"/>
    <w:tmpl w:val="F94A4716"/>
    <w:lvl w:ilvl="0" w:tentative="0">
      <w:start w:val="1"/>
      <w:numFmt w:val="decimal"/>
      <w:lvlText w:val="[%1]."/>
      <w:lvlJc w:val="left"/>
      <w:pPr>
        <w:tabs>
          <w:tab w:val="left" w:pos="312"/>
        </w:tabs>
      </w:pPr>
    </w:lvl>
  </w:abstractNum>
  <w:abstractNum w:abstractNumId="1">
    <w:nsid w:val="19C69093"/>
    <w:multiLevelType w:val="singleLevel"/>
    <w:tmpl w:val="19C69093"/>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004864FB"/>
    <w:rsid w:val="004864FB"/>
    <w:rsid w:val="07107C4A"/>
    <w:rsid w:val="1507598B"/>
    <w:rsid w:val="1E040B80"/>
    <w:rsid w:val="330F26D0"/>
    <w:rsid w:val="3D5D6F8F"/>
    <w:rsid w:val="3E00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autoRedefine/>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31"/>
      <w:szCs w:val="31"/>
      <w:lang w:val="en-US" w:eastAsia="en-US" w:bidi="ar-SA"/>
    </w:rPr>
  </w:style>
  <w:style w:type="paragraph" w:styleId="6">
    <w:name w:val="toc 3"/>
    <w:basedOn w:val="1"/>
    <w:next w:val="1"/>
    <w:autoRedefine/>
    <w:qFormat/>
    <w:uiPriority w:val="2"/>
    <w:pPr>
      <w:ind w:left="420"/>
      <w:jc w:val="left"/>
    </w:pPr>
    <w:rPr>
      <w:i/>
      <w:iCs/>
    </w:rPr>
  </w:style>
  <w:style w:type="paragraph" w:styleId="7">
    <w:name w:val="footer"/>
    <w:basedOn w:val="1"/>
    <w:autoRedefine/>
    <w:uiPriority w:val="0"/>
    <w:pPr>
      <w:tabs>
        <w:tab w:val="center" w:pos="4153"/>
        <w:tab w:val="right" w:pos="8306"/>
      </w:tabs>
      <w:snapToGrid w:val="0"/>
      <w:jc w:val="left"/>
    </w:pPr>
    <w:rPr>
      <w:sz w:val="18"/>
      <w:szCs w:val="18"/>
    </w:rPr>
  </w:style>
  <w:style w:type="paragraph" w:styleId="8">
    <w:name w:val="toc 1"/>
    <w:basedOn w:val="1"/>
    <w:next w:val="1"/>
    <w:autoRedefine/>
    <w:qFormat/>
    <w:uiPriority w:val="2"/>
    <w:pPr>
      <w:spacing w:before="120" w:after="120"/>
      <w:jc w:val="left"/>
    </w:pPr>
    <w:rPr>
      <w:b/>
      <w:bCs/>
      <w:caps/>
    </w:rPr>
  </w:style>
  <w:style w:type="paragraph" w:styleId="9">
    <w:name w:val="toc 2"/>
    <w:basedOn w:val="1"/>
    <w:next w:val="1"/>
    <w:autoRedefine/>
    <w:qFormat/>
    <w:uiPriority w:val="2"/>
    <w:pPr>
      <w:ind w:left="210"/>
      <w:jc w:val="left"/>
    </w:pPr>
    <w:rPr>
      <w:smallCaps/>
    </w:rPr>
  </w:style>
  <w:style w:type="paragraph" w:styleId="10">
    <w:name w:val="Normal (Web)"/>
    <w:basedOn w:val="1"/>
    <w:autoRedefine/>
    <w:qFormat/>
    <w:uiPriority w:val="0"/>
    <w:pPr>
      <w:spacing w:beforeAutospacing="1" w:afterAutospacing="1"/>
      <w:jc w:val="left"/>
    </w:pPr>
    <w:rPr>
      <w:rFonts w:cs="Times New Roman"/>
      <w:kern w:val="0"/>
      <w:sz w:val="24"/>
    </w:rPr>
  </w:style>
  <w:style w:type="character" w:styleId="13">
    <w:name w:val="page number"/>
    <w:basedOn w:val="12"/>
    <w:autoRedefine/>
    <w:qFormat/>
    <w:uiPriority w:val="0"/>
  </w:style>
  <w:style w:type="character" w:styleId="14">
    <w:name w:val="Hyperlink"/>
    <w:basedOn w:val="12"/>
    <w:autoRedefine/>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2024-04-09T02:25:00Z</dcterms:created>
  <dc:creator>酒痕在衣</dc:creator>
  <cp:lastModifiedBy>费德勒</cp:lastModifiedBy>
  <dcterms:modified xsi:type="dcterms:W3CDTF">2024-04-09T05:14:49Z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BACF95C12C574AA58325CD8EFFEE889C_11</vt:lpwstr>
  </property>
</Properties>
</file>