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AC1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普通隔板、箱间隔板与（顶、底、腹）板间角焊缝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2025.12.12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G1-GT3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G1-GT4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G2-GT3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G2-GT4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G4-GT3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G4-GT4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G6-GT3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G6-GT4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