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ZJC003-25-UT-080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C4-I2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73.165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2025.03.24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ZJC003-25-UT-080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C4-I2-MF3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0~19.5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19.5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C4-I2-DF3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0~20.3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20.3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C4-I2-ZG1D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C4-I2-ZG1M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0~3.69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3.69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C4-I2-ZG1F-J1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20⊥14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0~2.385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2.385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C4-I2-ZG/ZJ-J1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C4-I2-ZG/ZJ-J2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C4-I2-ZG/ZJ-J3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C4-I2-ZG/ZJ-J4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C4-I2-ZG/ZJ-J5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0~1.8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1.8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C4-I2-ZG/ZJ-J6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C4-I2-ZG/ZJ-J7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C4-I2-ZG/ZJ-J8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C4-I2-ZG/ZJ-J9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C4-I2-ZG/ZJ-J10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1.0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C4-I2-D/ZJ-J1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C4-I2-D/ZJ-J2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C4-I2-D/ZJ-J3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C4-I2-D/ZJ-J4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C4-I2-D/ZJ-J5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C4-I2-D/ZJ-J6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C4-I2-D/ZJ-J7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C4-I2-D/ZJ-J8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C4-I2-D/ZJ-J9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SL+2.4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250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-2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12~14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C4-I2-D/ZJ-J10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ZJC003-25-UT-080（续1）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C4-I2-ZJ/ZJ-J1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C4-I2-ZJ/ZJ-J2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C4-I2-ZJ/ZJ-J3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C4-I2-ZJ/ZJ-J4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C4-I2-ZJ/ZJ-J5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0~0.26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0.26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C4-I2-ZJ/ZJ-J6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C4-I2-ZJ/ZJ-J7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C4-I2-ZJ/ZJ-J8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C4-I2-ZJ/ZJ-J9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C4-I2-ZJ/ZJ-J10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2025.03.24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