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S-2A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S-2A-RJ1-H1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S-2A-RJ1-H2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S-2A-RJ2-H1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S-2A-RJ2-H2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S-2A-RJ3-H1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S-2A-RJ3-H2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S-2A-RJ4-H1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S-2A-RJ4-H2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S-2A-RJ5-H1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S-2A-RJ5-H2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S-2A-RJ6-H1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S-2A-RJ6-H2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