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ZJC026-24-UT-038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S-6A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2.4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2024.12.15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ZJC026-24-UT-038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S-6A-RJ1-H1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S-6A-RJ1-H2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S-6A-RJ1-H3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S-6A-RJ1-H4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S-6A-RJ2-H1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S-6A-RJ2-H2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S-6A-RJ2-H3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S-6A-RJ2-H4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S-6A-RJ3-H1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S-6A-RJ3-H2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S-6A-RJ3-H3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S-6A-RJ3-H4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2024.12.15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