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ZJC026-24-UT-049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S-7C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8.682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2024.12.16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ZJC026-24-UT-049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S-7C-M-H1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32+18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0~3.013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3.013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S-7C-D-H1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32+20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0~3.269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3.269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S-7C-RJ1-H1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S-7C-RJ1-H2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S-7C-RJ1-H3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S-7C-RJ1-H4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S-7C-RJ2-H1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S-7C-RJ2-H2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S-7C-RJ2-H3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S-7C-RJ2-H4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S-7C-RJ3-H1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S-7C-RJ3-H2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S-7C-RJ3-H3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S-7C-RJ3-H4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2024.12.16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