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普通横隔板与腹板贴角焊缝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129.09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E6-A-G1JF2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E6-A-G2JF2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E6-A-G3JF2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E6-A-G4JF2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E6-A-G5JF2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E6-A-G6JF2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E6-A-G7JF2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E6-A-G8JF2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E6-B-G1JF2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E6-B-G2JF2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E6-B-G3JF2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E6-B-G4JF2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E6-B-G5JF2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E6-B-G6JF2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E6-B-G7JF2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E6-B-G8JF2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E6-B-G9JF2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E6-C-G1JF2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E6-C-G2JF2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E6-C-G3JF2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E6-C-G4JF2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E6-C-G5JF2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E6-C-G6JF2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E6-C-G7JF2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E6-C-G8JF2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E6-C-G9JF2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E6-G-G1JF2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E6-G-G2JF2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E6-G-G3JF2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E6-G-G4JF2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E6-G-G5JF2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E6-G-G6JF2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E6-G-G7JF2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E6-G-G8JF2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E6-G-G9JF2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E6-H-G1JF2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E6-H-G2JF2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E6-H-G3JF2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E6-H-G4JF2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E6-H-G5JF2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E6-H-G6JF2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E6-H-G7JF2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E6-H-G8JF2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E6-H-G9JF2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E6-D-G2JF2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E6-D-G3JF2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E6-D-G4JF2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E6-D-G5JF2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E6-D-G6JF2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E6-D-G7JF2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E6-D-G8JF2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E6-D-G9JF2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E6-E-G1JF2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E6-E-G2JF2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E6-E-G3JF2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E6-E-G4JF2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E6-F-G1JF2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E6-F-G2JF2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E6-F-G3JF2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E6-F-G4JF2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E6-F-G5JF2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E6-F-G6JF2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E6-F-G7JF2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E6-F-G8JF2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E6-F-G9JF2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