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口肋与面板角接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B10#BXL-1-U1-TJ1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B10#BXL-1-U2-TJ1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B10#BXL-1-U2-TJ2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B10#BXL-1-U3-TJ1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B10#BXL-1-U3-TJ2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B10#BXL-1-U4-TJ1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B10#BXL-1-U4-TJ2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B10#BXL-1-U5-TJ1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B10#BXL-1-U5-TJ2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B10#CXL-2-U1-TJ1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B10#CXL-2-U1-TJ2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B10#CXL-2-U2-TJ1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B10#CXL-2-U2-TJ2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B10#CXL-2-U3-TJ1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B10#CXL-2-U3-TJ2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B10#CXL-2-U4-TJ1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B10#CXL-2-U4-TJ2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B10#CXL-2-U5-TJ1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B10#CXL-2-U5-TJ2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B10#DXL-1-U1-TJ1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B10#DXL-1-U1-TJ2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B10#DXL-1-U2-TJ1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B10#DXL-1-U2-TJ2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B10#DXL-1-U3-TJ1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B10#DXL-1-U3-TJ2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B10#DXL-1-U4-TJ1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B10#DXL-1-U4-TJ2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B10#DXL-1-U5-TJ1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B10#DXL-1-U5-TJ2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B10#EXL-2-U1-TJ1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B10#EXL-2-U1-TJ2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B10#EXL-2-U2-TJ1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B10#EXL-2-U2-TJ2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B10#EXL-2-U3-TJ1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B10#EXL-2-U3-TJ2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B10#EXL-2-U4-TJ1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B10#EXL-2-U4-TJ2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B10#EXL-2-U5-TJ1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B10#EXL-2-U5-TJ2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