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腾龙大道智慧快速路二期工程TLDD-SG3标段长虹路枢纽D匝道桥第5联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长虹路枢纽D匝道桥第5联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D5#AXL-1-HG2-TJ4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D5#AXL-1-HG3-TJ4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D5#AXL-1-HG4-TJ4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D5#BXL-1-HG2-TJ4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D5#BXL-1-HG3-TJ4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D5#BXL-1-HG4-TJ4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D5#BXL-1-HG5-TJ4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D5#BXL-1-HG6-TJ4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D5#CXL-1-HG1-TJ3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D5#CXL-2-HG1-TJ4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D5#CXL-2-HG2-TJ4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D5#CXL-3-HG1-TJ4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D5#CXL-3-HG2-TJ4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D5#CXL-4-HG1-TJ3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D5#DXL-1-HG1-TJ4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D5#EXL-1-HG1-TJ3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D5#EXL-2-HG1-TJ4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D5#EXL-2-HG2-TJ4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D5#EXL-2-HG3-TJ4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D5#EXL-3-HG1-TJ3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D5#FXL-1-HG1-TJ3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D5#FXL-2-HG1-TJ4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D5#FXL-2-HG2-TJ4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D5#FXL-2-HG3-TJ4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D5#FXL-3-HG1-TJ3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D5#GXL-1-HG1-TJ3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D5#GXL-2-HG1-TJ4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D5#GXL-2-HG2-TJ4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D5#GXL-3-HG1-TJ3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D5#HXL-1-HG1-TJ3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D5#HXL-2-HG1-TJ4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D5#HXL-3-HG1-TJ3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D5#JXL-1-HG1-TJ3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D5#JXL-2-HG1-TJ4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D5#JXL-3-HG1-TJ3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