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腾龙大道智慧快速路二期工程TLDD-SG3标段长虹路枢纽D匝道桥第5联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长虹路枢纽D匝道桥第5联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D5#BXL-1-U1-TJ1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D5#BXL-1-U1-TJ2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D5#CXL-1-U1-TJ1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D5#CXL-1-U1-TJ2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D5#CXL-1-U2-TJ1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D5#CXL-1-U2-TJ2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D5#CXL-2-U1-TJ1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D5#CXL-2-U1-TJ2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D5#CXL-3-U1-TJ1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D5#CXL-3-U1-TJ2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D5#CXL-4-U1-TJ1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D5#CXL-4-U1-TJ2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D5#DXL-1-U1-TJ1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D5#DXL-1-U1-TJ2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D5#EXL-1-U1-TJ1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D5#EXL-1-U1-TJ2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D5#EXL-1-U2-TJ1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D5#EXL-1-U2-TJ2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D5#EXL-2-U1-TJ1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D5#EXL-2-U1-TJ2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D5#EXL-3-U1-TJ1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D5#EXL-3-U1-TJ2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D5#FXL-1-U1-TJ1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D5#FXL-1-U1-TJ2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D5#FXL-2-U1-TJ1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D5#FXL-2-U1-TJ2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D5#FXL-3-U1-TJ1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D5#FXL-3-U1-TJ2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D5#GXL-1-U1-TJ1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D5#GXL-1-U1-TJ2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D5#GXL-2-U1-TJ1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D5#GXL-2-U1-TJ2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D5#GXL-3-U1-TJ1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D5#GXL-3-U1-TJ2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D5#HXL-1-U1-TJ1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D5#HXL-1-U1-TJ2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D5#HXL-2-U1-TJ1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D5#HXL-2-U1-TJ2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D5#HXL-3-U1-TJ1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D5#HXL-3-U1-TJ2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D5#JTB-1-U1-TJ1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D5#JTB-1-U1-TJ2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D5#JTB-2-U1-TJ1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D5#JTB-2-U1-TJ2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D5#JXL-1-U1-TJ1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D5#JXL-1-U1-TJ2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D5#JXL-2-U1-TJ1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D5#JXL-2-U1-TJ2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D5#JXL-3-U1-TJ1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D5#JXL-3-U1-TJ2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