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ES1-L2-1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99.2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2025.02.09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ES1-L2-M1-TJ1A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ES1-L2-M1-TJ1B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ES1-L2-M1-TJ2A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ES1-L2-M1-TJ2B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ES1-L2-M1-TJ3A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ES1-L2-M1-TJ3B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ES1-L2-M1-TJ4A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ES1-L2-M1-TJ4B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ES1-L2-M1-TJ5A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ES1-L2-M1-TJ5B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ES1-L2-M1-TJ6A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ES1-L2-M1-TJ6B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ES1-L2-M1-TJ7A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ES1-L2-M1-TJ7B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ES1-L2-M1-TJ8A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ES1-L2-M1-TJ8B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ES1-L2-M1-TJ9A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ES1-L2-M1-TJ9B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ES1-L2-M1-TJ10A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ES1-L2-M1-TJ10B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ES1-L2-M1-TJ11A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ES1-L2-M1-TJ11B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ES1-L2-M1-TJ12A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ES1-L2-M1-TJ12B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ES1-L2-M1-TJ13A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ES1-L2-M1-TJ13B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ES1-L2-D1-TJ1A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ES1-L2-D1-TJ1B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ES1-L2-D1-TJ2A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ES1-L2-D1-TJ2B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ES1-L2-D1-TJ3A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ES1-L2-D1-TJ3B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ES1-L2-D1-TJ4A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ES1-L2-D1-TJ4B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ES1-L2-D1-TJ5A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ES1-L2-D1-TJ5B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ES1-L2-D1-TJ6A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ES1-L2-D1-TJ6B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ES1-L2-D1-TJ7A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ES1-L2-D1-TJ7B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ZJC018-ES1-24-MT-003（续2）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ES1-L2-1-HG4-1/M1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ES1-L2-1-HG4-1/F1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ES1-L2-1-HG4-1/D1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ES1-L2-1-HG4-1/F2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ES1-L2-1-HG5-1/M1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ES1-L2-1-HG5-1/F1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ES1-L2-1-HG5-1/D1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ES1-L2-1-HG5-1/F2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ES1-L2-1-HG6-1/M1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ES1-L2-1-HG6-1/F1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ES1-L2-1-HG6-1/D1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ES1-L2-1-HG6-1/F2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ES1-L2-1-HG7-1/M1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ES1-L2-1-HG7-1/F1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ES1-L2-1-HG7-1/D1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ES1-L2-1-HG7-1/F2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ES1-L2-1-HG8-1/M1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ES1-L2-1-HG8-1/F1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ES1-L2-1-HG8-1/D1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ES1-L2-1-HG8-1/F2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ES1-L2-1-HG9-1/M1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ES1-L2-1-HG9-1/F1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ES1-L2-1-HG9-1/D1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ES1-L2-1-HG9-1/F2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