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96.72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NE2-L4-KT2-HG13-2/M2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NE2-L4-KT2-HG13-2/F3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NE2-L4-KT2-HG13-2/D2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NE2-L4-KT2-HG14-2-1/M2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NE2-L4-KT2-HG14-2-1/F3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NE2-L4-KT2-HG14-2-1/D2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NE2-L4-KT2-HG15-2-1/M2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NE2-L4-KT2-HG15-2-1/F3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NE2-L4-KT2-HG15-2-1/D2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NE2-L4-KT2-HG16-2-1/M2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NE2-L4-KT2-HG16-2-1/F3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NE2-L4-KT2-HG16-2-1/D2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NE2-L4-KT2-HG17-2/M2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NE2-L4-KT2-HG17-2/F3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NE2-L4-KT2-HG17-2/D2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NE2-L4-KT2-HG16-2-2/M2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NE2-L4-KT2-HG16-2-2/F3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NE2-L4-KT2-HG16-2-2/D2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NE2-L4-KT2-HG15-2-2/M2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NE2-L4-KT2-HG15-2-2/F3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NE2-L4-KT2-HG15-2-2/D2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NE2-L4-KT2-HG14-2-2/M2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NE2-L4-KT2-HG14-2-2/F3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NE2-L4-KT2-HG14-2-2/D2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