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EDB20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  <w:lang w:eastAsia="zh-CN"/>
        </w:rPr>
        <w:t>超声波检测报告</w:t>
      </w:r>
      <w:bookmarkStart w:id="0" w:name="_GoBack"/>
      <w:bookmarkEnd w:id="0"/>
    </w:p>
    <w:p w14:paraId="3F28B5EA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宋体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宋体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宋体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宋体" w:cs="Times New Roman"/>
          <w:color w:val="000000"/>
          <w:sz w:val="24"/>
        </w:rPr>
        <w:t xml:space="preserve">   </w:t>
      </w:r>
      <w:r>
        <w:rPr>
          <w:rFonts w:hint="default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>HWK-63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   </w:t>
      </w:r>
    </w:p>
    <w:p w14:paraId="2B4F91D8">
      <w:pPr>
        <w:spacing w:before="156" w:beforeLines="50" w:after="62" w:afterLines="20"/>
        <w:ind w:right="38" w:rightChars="18" w:firstLine="420" w:firstLineChars="0"/>
        <w:jc w:val="both"/>
        <w:rPr>
          <w:rFonts w:hint="default" w:ascii="Times New Roman" w:hAnsi="Times New Roman" w:cs="Times New Roman"/>
          <w:color w:val="auto"/>
          <w:sz w:val="24"/>
          <w:u w:val="none"/>
          <w:lang w:val="en-US" w:eastAsia="zh-CN"/>
        </w:rPr>
      </w:pP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 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号：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ZJC001-CS5-CFGL-25-UT-012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4F310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0AF1D2D">
            <w:pPr>
              <w:spacing w:line="0" w:lineRule="atLeas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5A0EE75F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DF3A30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4A4FBF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沪武高速公路太仓至常州段扩建工程钢结构制造施工项目HWK-63标段（望虞河68米引桥）</w:t>
            </w:r>
          </w:p>
        </w:tc>
      </w:tr>
      <w:tr w14:paraId="33839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D7940D4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0CA2210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F1ZAX1Y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8D3D17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69E727C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平联接头腹板坡口焊缝</w:t>
            </w:r>
          </w:p>
        </w:tc>
      </w:tr>
      <w:tr w14:paraId="69BF4C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3EF87D4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62D082F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266" w:type="dxa"/>
            <w:tcBorders>
              <w:bottom w:val="nil"/>
            </w:tcBorders>
            <w:noWrap w:val="0"/>
            <w:vAlign w:val="center"/>
          </w:tcPr>
          <w:p w14:paraId="7A89011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bottom w:val="nil"/>
            </w:tcBorders>
            <w:noWrap w:val="0"/>
            <w:vAlign w:val="center"/>
          </w:tcPr>
          <w:p w14:paraId="0231BA4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V型</w:t>
            </w:r>
          </w:p>
        </w:tc>
        <w:tc>
          <w:tcPr>
            <w:tcW w:w="1330" w:type="dxa"/>
            <w:tcBorders>
              <w:bottom w:val="single" w:color="auto" w:sz="4" w:space="0"/>
            </w:tcBorders>
            <w:noWrap w:val="0"/>
            <w:vAlign w:val="center"/>
          </w:tcPr>
          <w:p w14:paraId="1684096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1DA4F75D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2.976</w:t>
            </w: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m</w:t>
            </w:r>
          </w:p>
        </w:tc>
      </w:tr>
      <w:tr w14:paraId="0E41D4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2FF4A0F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01ACB1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noWrap w:val="0"/>
            <w:vAlign w:val="center"/>
          </w:tcPr>
          <w:p w14:paraId="1ED75A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5CA1195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noWrap w:val="0"/>
            <w:vAlign w:val="center"/>
          </w:tcPr>
          <w:p w14:paraId="4101C86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66676C5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439E8D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342D0D7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热处理状态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55CCD3B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TMCP</w:t>
            </w:r>
          </w:p>
        </w:tc>
        <w:tc>
          <w:tcPr>
            <w:tcW w:w="1266" w:type="dxa"/>
            <w:noWrap w:val="0"/>
            <w:vAlign w:val="center"/>
          </w:tcPr>
          <w:p w14:paraId="70A561E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工件温度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E283DF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30℃</w:t>
            </w:r>
          </w:p>
        </w:tc>
        <w:tc>
          <w:tcPr>
            <w:tcW w:w="1330" w:type="dxa"/>
            <w:noWrap w:val="0"/>
            <w:vAlign w:val="center"/>
          </w:tcPr>
          <w:p w14:paraId="2849AB9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表面状态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5119E70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打磨光滑</w:t>
            </w:r>
          </w:p>
        </w:tc>
      </w:tr>
      <w:tr w14:paraId="6AD2B9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220B75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0E81BCC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4829080B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超声波探伤仪</w:t>
              <w:br/>
              <w:t>SZ-C40</w:t>
            </w:r>
          </w:p>
        </w:tc>
        <w:tc>
          <w:tcPr>
            <w:tcW w:w="1266" w:type="dxa"/>
            <w:noWrap w:val="0"/>
            <w:vAlign w:val="center"/>
          </w:tcPr>
          <w:p w14:paraId="49688F8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D0E59A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noWrap w:val="0"/>
            <w:vAlign w:val="center"/>
          </w:tcPr>
          <w:p w14:paraId="15D021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16E6577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56B4FC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1AF9195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9CEA7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noWrap w:val="0"/>
            <w:vAlign w:val="center"/>
          </w:tcPr>
          <w:p w14:paraId="7141E62E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289CFE7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noWrap w:val="0"/>
            <w:vAlign w:val="center"/>
          </w:tcPr>
          <w:p w14:paraId="0F38FF5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243DB11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CSK-IA</w:t>
            </w:r>
          </w:p>
        </w:tc>
      </w:tr>
      <w:tr w14:paraId="62FF07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A78875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检测位置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76D9178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单面双侧</w:t>
            </w:r>
          </w:p>
        </w:tc>
        <w:tc>
          <w:tcPr>
            <w:tcW w:w="1266" w:type="dxa"/>
            <w:noWrap w:val="0"/>
            <w:vAlign w:val="center"/>
          </w:tcPr>
          <w:p w14:paraId="13D2F453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扫查方式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689E3F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L+T</w:t>
            </w:r>
          </w:p>
        </w:tc>
        <w:tc>
          <w:tcPr>
            <w:tcW w:w="1330" w:type="dxa"/>
            <w:noWrap w:val="0"/>
            <w:vAlign w:val="center"/>
          </w:tcPr>
          <w:p w14:paraId="2C2A12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7222E3B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Φ3×40</w:t>
            </w:r>
          </w:p>
        </w:tc>
      </w:tr>
      <w:tr w14:paraId="292919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84ABB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52EB48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noWrap w:val="0"/>
            <w:vAlign w:val="center"/>
          </w:tcPr>
          <w:p w14:paraId="0D3A278D">
            <w:pPr>
              <w:spacing w:line="240" w:lineRule="exact"/>
              <w:jc w:val="center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11345-2023 检验等级 B</w:t>
            </w:r>
          </w:p>
          <w:p w14:paraId="31A045B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29712-2023 验收等级 2</w:t>
            </w:r>
          </w:p>
        </w:tc>
        <w:tc>
          <w:tcPr>
            <w:tcW w:w="1330" w:type="dxa"/>
            <w:noWrap w:val="0"/>
            <w:vAlign w:val="center"/>
          </w:tcPr>
          <w:p w14:paraId="6351B92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母材检测</w:t>
            </w:r>
          </w:p>
          <w:p w14:paraId="2BD1ACB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结果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62D0C6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无影响横波检测缺陷</w:t>
            </w:r>
          </w:p>
        </w:tc>
      </w:tr>
      <w:tr w14:paraId="18048E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noWrap w:val="0"/>
            <w:vAlign w:val="center"/>
          </w:tcPr>
          <w:p w14:paraId="6C1177AD">
            <w:pPr>
              <w:jc w:val="both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检测部位及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示意图：</w:t>
            </w:r>
          </w:p>
          <w:p w14:paraId="5C49BA25">
            <w:pPr>
              <w:jc w:val="center"/>
              <w:rPr>
                <w:rFonts w:hint="default" w:ascii="Times New Roman" w:hAnsi="Times New Roman" w:eastAsia="宋体"/>
                <w:color w:val="auto"/>
                <w:sz w:val="21"/>
                <w:szCs w:val="21"/>
                <w:lang w:val="en-US" w:eastAsia="zh-CN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6F43115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3DAFC7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bottom w:val="single" w:color="auto" w:sz="4" w:space="0"/>
            </w:tcBorders>
            <w:noWrap w:val="0"/>
            <w:vAlign w:val="top"/>
          </w:tcPr>
          <w:p w14:paraId="7982964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检测结果：</w:t>
            </w:r>
          </w:p>
          <w:p w14:paraId="6243B25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420" w:firstLineChars="200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7E5432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noWrap w:val="0"/>
            <w:vAlign w:val="center"/>
          </w:tcPr>
          <w:p w14:paraId="7C19CD60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421" w:type="dxa"/>
            <w:gridSpan w:val="2"/>
            <w:shd w:val="clear" w:color="auto" w:fill="auto"/>
            <w:noWrap w:val="0"/>
            <w:vAlign w:val="center"/>
          </w:tcPr>
          <w:p w14:paraId="2C62FBA2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7" w:type="dxa"/>
            <w:shd w:val="clear" w:color="auto" w:fill="auto"/>
            <w:noWrap w:val="0"/>
            <w:vAlign w:val="center"/>
          </w:tcPr>
          <w:p w14:paraId="0CDC47FF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shd w:val="clear" w:color="auto" w:fill="auto"/>
            <w:noWrap w:val="0"/>
            <w:vAlign w:val="center"/>
          </w:tcPr>
          <w:p w14:paraId="5E46D8D1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shd w:val="clear" w:color="auto" w:fill="auto"/>
            <w:noWrap w:val="0"/>
            <w:vAlign w:val="center"/>
          </w:tcPr>
          <w:p w14:paraId="3C035F2E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72" w:type="dxa"/>
            <w:gridSpan w:val="2"/>
            <w:shd w:val="clear" w:color="auto" w:fill="auto"/>
            <w:noWrap w:val="0"/>
            <w:vAlign w:val="center"/>
          </w:tcPr>
          <w:p w14:paraId="3D2C4D69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noWrap w:val="0"/>
            <w:vAlign w:val="center"/>
          </w:tcPr>
          <w:p w14:paraId="543957A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noWrap w:val="0"/>
            <w:vAlign w:val="center"/>
          </w:tcPr>
          <w:p w14:paraId="633666AB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2025.06.27</w:t>
            </w:r>
          </w:p>
        </w:tc>
      </w:tr>
    </w:tbl>
    <w:p w14:paraId="5DC56595">
      <w:pPr>
        <w:rPr>
          <w:rFonts w:hint="default" w:eastAsia="汉仪大隶书简"/>
          <w:b/>
          <w:color w:val="auto"/>
          <w:sz w:val="2"/>
          <w:szCs w:val="2"/>
          <w:lang w:val="en-US"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ZJC001-CS5-CFGL-25-UT-012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P-(5~8)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20(S10,V）⊥20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(0~0.744)*4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2.976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2025.06.27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1" w:fontKey="{4CAF8B64-4AA1-4194-9755-D81C52503337}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  <w:embedRegular r:id="rId2" w:fontKey="{FA828143-F781-4D45-9650-792BE62A0CBE}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  <w:embedRegular r:id="rId3" w:fontKey="{DC3DD2B2-3AE9-4247-BBD0-69B6C8F8FA66}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  <w:embedRegular r:id="rId4" w:fontKey="{CA7A2CA5-7D02-4E21-B024-8C5D38090374}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  <w:embedRegular r:id="rId5" w:fontKey="{B36F4B5A-6F57-4A58-8BF4-A9EFBDFA86BB}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6" w:fontKey="{B6B79F89-84A5-4310-8F8D-86AACF400708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2812C28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AD886FF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3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2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AMzXx+MQIAAGM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AD886FF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3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9858B63">
    <w:pPr>
      <w:pStyle w:val="3"/>
      <w:jc w:val="center"/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651A34B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numCol="1" spcCol="0" rtlCol="0" fromWordArt="0" anchor="t" anchorCtr="0" forceAA="0" compatLnSpc="1"/>
                  </wps:wsp>
                </a:graphicData>
              </a:graphic>
            </wp:anchor>
          </w:drawing>
        </mc:Choice>
        <mc:Fallback>
          <w:pict>
            <v:shape id="文本框 3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651A34B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</w:t>
    </w:r>
    <w:r>
      <w:rPr>
        <w:rFonts w:hint="eastAsia"/>
        <w:sz w:val="32"/>
        <w:szCs w:val="48"/>
      </w:rPr>
      <w:t>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TrueTypeFonts/>
  <w:bordersDoNotSurroundHeader w:val="0"/>
  <w:bordersDoNotSurroundFooter w:val="0"/>
  <w:doNotTrackMoves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g4OWQ4ZjJlNDU2MDM5NjI4MjQwZDc5YmMzMDZhNGMifQ=="/>
  </w:docVars>
  <w:rsids>
    <w:rsidRoot w:val="00000000"/>
    <w:rsid w:val="01303AC5"/>
    <w:rsid w:val="054F0612"/>
    <w:rsid w:val="05F54CBD"/>
    <w:rsid w:val="08D52612"/>
    <w:rsid w:val="091F1FD7"/>
    <w:rsid w:val="0C7345CD"/>
    <w:rsid w:val="12567691"/>
    <w:rsid w:val="172451FD"/>
    <w:rsid w:val="180146B5"/>
    <w:rsid w:val="1ADC0C9C"/>
    <w:rsid w:val="21CD55AA"/>
    <w:rsid w:val="2A7C758C"/>
    <w:rsid w:val="31470958"/>
    <w:rsid w:val="3DBE142F"/>
    <w:rsid w:val="40A216A0"/>
    <w:rsid w:val="48EE1E99"/>
    <w:rsid w:val="49322326"/>
    <w:rsid w:val="49783B5C"/>
    <w:rsid w:val="4B6F3FAD"/>
    <w:rsid w:val="4DB940A1"/>
    <w:rsid w:val="5211058D"/>
    <w:rsid w:val="5F300D0C"/>
    <w:rsid w:val="60641EF1"/>
    <w:rsid w:val="6398281C"/>
    <w:rsid w:val="640D2C5A"/>
    <w:rsid w:val="691235DF"/>
    <w:rsid w:val="6AA23822"/>
    <w:rsid w:val="6E073C8E"/>
    <w:rsid w:val="70CA2E00"/>
    <w:rsid w:val="7121101B"/>
    <w:rsid w:val="7580427C"/>
    <w:rsid w:val="76001CB8"/>
    <w:rsid w:val="776F7873"/>
    <w:rsid w:val="792A5156"/>
    <w:rsid w:val="79B50A3B"/>
    <w:rsid w:val="7B5D6256"/>
    <w:rsid w:val="7DF43D73"/>
    <w:rsid w:val="7FB726C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iPriority="99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styleId="5">
    <w:name w:val="Table Grid"/>
    <w:qFormat/>
    <w:uiPriority w:val="0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3.xml"/><Relationship Id="rId7" Type="http://schemas.openxmlformats.org/officeDocument/2006/relationships/customXml" Target="../customXml/item2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10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82CDE56663B547098C71A39B65AD60C6_13</vt:lpwstr>
  </property>
</Properties>
</file>

<file path=customXml/item3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A39A2F51C0BD46648DB6C7991F41A9EC_13</vt:lpwstr>
  </property>
</Properties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9431e312-457c-4399-832c-e7b4cafc20b5}">
  <ds:schemaRefs/>
</ds:datastoreItem>
</file>

<file path=customXml/itemProps3.xml><?xml version="1.0" encoding="utf-8"?>
<ds:datastoreItem xmlns:ds="http://schemas.openxmlformats.org/officeDocument/2006/customXml" ds:itemID="{eff44bdf-83de-4c48-928d-07c7c65281a5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10</TotalTime>
  <ScaleCrop>false</ScaleCrop>
  <LinksUpToDate>false</LinksUpToDate>
  <CharactersWithSpaces>494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2022-06-16T03:22:00Z</dcterms:created>
  <dc:creator>王冬冬</dc:creator>
  <cp:lastModifiedBy>王冬冬</cp:lastModifiedBy>
  <dcterms:modified xsi:type="dcterms:W3CDTF">2025-06-03T14:08:30Z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82CDE56663B547098C71A39B65AD60C6_13</vt:lpwstr>
  </property>
</Properties>
</file>