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ZJC001-ZJG2-CZDQ-25-UT-242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底封板与挑臂底板对接焊缝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8.124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D-(3~6)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(0~2.031)*4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8.124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