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EZEX4A-2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24(S16,V)/20</w:t>
              <w:br/>
              <w:t>32(S28,V)/20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