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ZJC001-ZJG2-X11-25-UT-455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EZAX5A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ZJC001-ZJG2-X11-25-UT-455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32(S17,V)/36</w:t>
              <w:br/>
              <w:t>32(S28,V)/42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