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横梁腹板与桥面板坡口角焊缝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94.58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0~23.645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23.645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P-1‘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0~23.645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23.645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0~23.645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23.645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P-2‘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0~23.645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23.645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