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B04225">
      <w:pPr>
        <w:spacing w:beforeLines="0" w:afterLines="0" w:line="360" w:lineRule="auto"/>
        <w:jc w:val="center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bookmarkStart w:id="0" w:name="_GoBack"/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</w:rPr>
        <w:t>超声波检测报告</w:t>
      </w:r>
      <w:bookmarkEnd w:id="0"/>
    </w:p>
    <w:p w14:paraId="22872BFF">
      <w:pPr>
        <w:snapToGrid w:val="0"/>
        <w:spacing w:before="78" w:beforeLines="25" w:afterLines="0" w:line="360" w:lineRule="auto"/>
        <w:ind w:firstLine="420"/>
        <w:jc w:val="left"/>
        <w:rPr>
          <w:rFonts w:hint="default" w:ascii="Times New Roman" w:hAnsi="Times New Roman" w:cs="Times New Roman" w:eastAsiaTheme="minorEastAsia"/>
          <w:color w:val="000000"/>
          <w:sz w:val="24"/>
          <w:szCs w:val="24"/>
          <w:u w:val="single"/>
        </w:rPr>
      </w:pP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</w:rPr>
        <w:t>承包单位：</w:t>
      </w: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  <w:u w:val="single"/>
        </w:rPr>
        <w:t xml:space="preserve">   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  <w:u w:val="single"/>
        </w:rPr>
        <w:t xml:space="preserve">中铁宝桥集团有限公司    </w:t>
      </w: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</w:rPr>
        <w:t xml:space="preserve">   合同号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</w:rPr>
        <w:t>：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  <w:u w:val="single"/>
        </w:rPr>
        <w:t xml:space="preserve">         </w:t>
      </w: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  <w:u w:val="single"/>
        </w:rPr>
        <w:t>HWK-6</w:t>
      </w: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  <w:u w:val="single"/>
          <w:lang w:val="en-US" w:eastAsia="zh-CN"/>
        </w:rPr>
        <w:t>3</w:t>
      </w: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  <w:u w:val="single"/>
        </w:rPr>
        <w:t xml:space="preserve">           </w:t>
      </w:r>
    </w:p>
    <w:p w14:paraId="7B561DEC">
      <w:pPr>
        <w:spacing w:before="156" w:beforeLines="50" w:after="62" w:afterLines="20"/>
        <w:ind w:right="38" w:rightChars="18" w:firstLine="420"/>
        <w:rPr>
          <w:rFonts w:hint="default" w:ascii="Times New Roman" w:hAnsi="Times New Roman" w:cs="Times New Roman" w:eastAsiaTheme="minorEastAsia"/>
          <w:color w:val="auto"/>
          <w:sz w:val="24"/>
          <w:szCs w:val="24"/>
        </w:rPr>
      </w:pP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</w:rPr>
        <w:t>监理单位：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cs="Times New Roman" w:eastAsiaTheme="minorEastAsia"/>
          <w:sz w:val="24"/>
          <w:szCs w:val="24"/>
          <w:u w:val="single"/>
        </w:rPr>
        <w:t>江苏东南工程咨询有限公司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  <w:u w:val="single"/>
          <w:lang w:bidi="ar"/>
        </w:rPr>
        <w:t xml:space="preserve">  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</w:rPr>
        <w:t xml:space="preserve">    编  号：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  <w:u w:val="single"/>
        </w:rPr>
        <w:t>ZJC001-ZJG2-ZXQ-25-XC-UT-093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52CC2E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10A6C2D">
            <w:pPr>
              <w:spacing w:beforeLines="0" w:afterLines="0" w:line="240" w:lineRule="atLeas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7C7724C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中铁宝桥集团有限公司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8A840CA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6D399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沪武高速公路太仓至常州段扩建工程钢结构制造施工项目HWK-63标段（张家港互通主线桥）</w:t>
            </w:r>
          </w:p>
        </w:tc>
      </w:tr>
      <w:tr w14:paraId="473E57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D1AC30A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414E5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DZZP1-DZK1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74DF07F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5AA1ED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支座加劲之间坡口角焊缝</w:t>
            </w:r>
          </w:p>
        </w:tc>
      </w:tr>
      <w:tr w14:paraId="3D944D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09BCC6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FD23AEE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Q345qD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D134EC4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E367B9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K型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AFA34B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5ADC80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4.24 m</w:t>
            </w:r>
          </w:p>
        </w:tc>
      </w:tr>
      <w:tr w14:paraId="3D8EE6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AFCD2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4F07FDE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2A56ABE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9A8A3F4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5F7708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47A60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100%</w:t>
            </w:r>
          </w:p>
        </w:tc>
      </w:tr>
      <w:tr w14:paraId="659262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DC21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热处理状态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3F67F6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AR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1E8B8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工件温度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91CBA2A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25℃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560CCC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表面状态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FC71C2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打磨光滑</w:t>
            </w:r>
          </w:p>
        </w:tc>
      </w:tr>
      <w:tr w14:paraId="1C698F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2748E7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仪器型号/</w:t>
            </w:r>
          </w:p>
          <w:p w14:paraId="40053ED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D90A06E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超声波探伤仪</w:t>
              <w:br/>
              <w:t>SZ-C02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4C173C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ADF8618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5P9X9 70°</w:t>
              <w:br/>
              <w:t>2.5P9X9 60°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35F84C6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6866F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化学浆糊</w:t>
            </w:r>
          </w:p>
        </w:tc>
      </w:tr>
      <w:tr w14:paraId="0143E7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FDC1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9C3CBD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B6E0988">
            <w:pPr>
              <w:spacing w:beforeLines="0" w:afterLines="0" w:line="240" w:lineRule="exact"/>
              <w:ind w:right="-46" w:rightChars="-22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09CFA0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1B43B1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19D7710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CSK-IA</w:t>
            </w:r>
          </w:p>
        </w:tc>
      </w:tr>
      <w:tr w14:paraId="5CE5EE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C0E9F3A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检测位置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A8E32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单侧双面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1DCAB77">
            <w:pPr>
              <w:spacing w:beforeLines="0" w:afterLines="0" w:line="240" w:lineRule="exact"/>
              <w:ind w:right="-46" w:rightChars="-22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扫查方式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C54B7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L+N+T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AAFDE61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3A8320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Φ3×40</w:t>
            </w:r>
          </w:p>
        </w:tc>
      </w:tr>
      <w:tr w14:paraId="0F0DA5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E1AF6E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采用标准/</w:t>
            </w:r>
          </w:p>
          <w:p w14:paraId="21BFE0B4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D61157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GB/T 11345-2023 检验等级 B</w:t>
            </w:r>
          </w:p>
          <w:p w14:paraId="25CF8B2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Q/CR 9211-2015 验收等级 Ⅱ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5637CF0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母材检测</w:t>
            </w:r>
          </w:p>
          <w:p w14:paraId="0AE03464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结果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4962970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无影响横波检测缺陷</w:t>
            </w:r>
          </w:p>
        </w:tc>
      </w:tr>
      <w:tr w14:paraId="42A5B4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D5D541">
            <w:pPr>
              <w:spacing w:beforeLines="0" w:afterLines="0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检测部位及缺欠示意图：</w:t>
            </w:r>
          </w:p>
          <w:p w14:paraId="526F7B79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A367CC6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说明：焊缝坐标方向为纵向焊缝从小桩号到大桩号；环向焊缝从左到右；竖直焊缝从上到下。</w:t>
            </w:r>
          </w:p>
        </w:tc>
      </w:tr>
      <w:tr w14:paraId="5128E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00765975">
            <w:pPr>
              <w:spacing w:beforeLines="0" w:afterLines="0" w:line="400" w:lineRule="exact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检测结果：</w:t>
            </w:r>
          </w:p>
          <w:p w14:paraId="2C35CC8E">
            <w:pPr>
              <w:spacing w:beforeLines="0" w:afterLines="0" w:line="400" w:lineRule="exact"/>
              <w:ind w:firstLine="420" w:firstLineChars="200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依据上述标准及合格级别，本公司按照上述比例对上述检测部位焊缝进行了检测，检测结论合格，具体检测情况见下页检测结果表格。</w:t>
            </w:r>
          </w:p>
        </w:tc>
      </w:tr>
      <w:tr w14:paraId="4E500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E56E451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编制</w:t>
            </w:r>
          </w:p>
        </w:tc>
        <w:tc>
          <w:tcPr>
            <w:tcW w:w="1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DBFD194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64831E0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2B40363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E05F5D2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批准</w:t>
            </w:r>
          </w:p>
        </w:tc>
        <w:tc>
          <w:tcPr>
            <w:tcW w:w="16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062A4BF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67152E4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71154B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2025.09.15</w:t>
            </w:r>
          </w:p>
        </w:tc>
      </w:tr>
    </w:tbl>
    <w:p w14:paraId="3650408F">
      <w:pPr>
        <w:spacing w:beforeLines="0" w:afterLines="0"/>
        <w:rPr>
          <w:rFonts w:hint="default" w:ascii="Times New Roman" w:hAnsi="Times New Roman" w:eastAsia="汉仪大隶书简" w:cs="Times New Roman"/>
          <w:b/>
          <w:color w:val="auto"/>
          <w:sz w:val="2"/>
          <w:szCs w:val="2"/>
        </w:rPr>
      </w:pPr>
    </w:p>
    <w:p w14:paraId="7A73A9E9">
      <w:pPr>
        <w:rPr>
          <w:rFonts w:hint="default" w:ascii="Times New Roman" w:hAnsi="Times New Roman" w:cs="Times New Roma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eastAsia" w:ascii="汉仪大隶书简" w:hAnsi="汉仪大隶书简" w:eastAsia="汉仪大隶书简" w:cs="汉仪大隶书简"/>
          <w:b/>
          <w:sz w:val="44"/>
          <w:szCs w:val="44"/>
          <w:lang w:val="en-US" w:eastAsia="zh-CN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  <w:lang w:val="en-US" w:eastAsia="zh-CN"/>
        </w:rPr>
        <w:t>超声波检测结果</w:t>
      </w:r>
      <w:bookmarkStart w:id="1" w:name="_GoBack"/>
      <w:bookmarkEnd w:id="1"/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default" w:ascii="Times New Roman" w:hAnsi="Times New Roman" w:eastAsia="宋体" w:cs="Times New Roman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default" w:ascii="Times New Roman" w:hAnsi="Times New Roman" w:eastAsia="宋体" w:cs="Times New Roman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</w:rPr>
        <w:t xml:space="preserve"> </w:t>
      </w:r>
      <w:r>
        <w:rPr>
          <w:rFonts w:hint="default" w:ascii="Times New Roman" w:hAnsi="Times New Roman" w:eastAsia="宋体" w:cs="Times New Roman"/>
          <w:lang w:val="en-US" w:eastAsia="zh-CN"/>
        </w:rPr>
        <w:t xml:space="preserve">   </w:t>
      </w:r>
      <w:r>
        <w:rPr>
          <w:rFonts w:hint="default" w:ascii="Times New Roman" w:hAnsi="Times New Roman" w:eastAsia="宋体" w:cs="Times New Roman"/>
          <w:sz w:val="24"/>
          <w:szCs w:val="32"/>
        </w:rPr>
        <w:t>报告编号:</w:t>
      </w:r>
      <w:r>
        <w:rPr>
          <w:rFonts w:hint="default" w:ascii="Times New Roman" w:hAnsi="Times New Roman" w:eastAsia="宋体" w:cs="Times New Roman"/>
        </w:rPr>
        <w:t xml:space="preserve"> </w:t>
      </w:r>
      <w:r>
        <w:rPr>
          <w:rFonts w:hint="default" w:ascii="Times New Roman" w:hAnsi="Times New Roman" w:eastAsia="宋体" w:cs="Times New Roman"/>
          <w:sz w:val="24"/>
          <w:u w:val="single"/>
          <w:lang w:val="en-US" w:eastAsia="zh-CN"/>
        </w:rPr>
        <w:t>ZJC001-ZJG2-ZXQ-25-XC-UT-093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Pa-(17,17'~24,24')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20(S6,K)/20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(0~0.265)*16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4.24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2025.09.15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4" w:type="default"/>
      <w:footerReference r:id="rId5" w:type="default"/>
      <w:pgSz w:w="11906" w:h="16838"/>
      <w:pgMar w:top="1440" w:right="1080" w:bottom="1440" w:left="1080" w:header="851" w:footer="992" w:gutter="0"/>
      <w:lnNumType w:countBy="0" w:distance="36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E40EE0C">
    <w:pPr>
      <w:pStyle w:val="2"/>
      <w:spacing w:beforeLines="0" w:afterLines="0"/>
      <w:rPr>
        <w:rFonts w:hint="default"/>
        <w:sz w:val="18"/>
        <w:szCs w:val="24"/>
      </w:rPr>
    </w:pPr>
    <w:r>
      <w:rPr>
        <w:rFonts w:hint="default"/>
        <w:sz w:val="18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214904C3">
                          <w:pPr>
                            <w:pStyle w:val="2"/>
                            <w:spacing w:beforeLines="0" w:afterLines="0"/>
                            <w:rPr>
                              <w:rFonts w:hint="default"/>
                              <w:sz w:val="18"/>
                              <w:szCs w:val="24"/>
                            </w:rPr>
                          </w:pP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第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页 共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3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214904C3">
                    <w:pPr>
                      <w:pStyle w:val="2"/>
                      <w:spacing w:beforeLines="0" w:afterLines="0"/>
                      <w:rPr>
                        <w:rFonts w:hint="default"/>
                        <w:sz w:val="18"/>
                        <w:szCs w:val="24"/>
                      </w:rPr>
                    </w:pP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第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1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页 共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3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2942AA7">
    <w:pPr>
      <w:pStyle w:val="3"/>
      <w:spacing w:beforeLines="0" w:afterLines="0"/>
      <w:jc w:val="center"/>
      <w:rPr>
        <w:rFonts w:hint="default"/>
        <w:sz w:val="18"/>
        <w:szCs w:val="24"/>
      </w:rPr>
    </w:pPr>
    <w:r>
      <w:rPr>
        <w:rFonts w:hint="default"/>
        <w:sz w:val="32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60021315">
                          <w:pPr>
                            <w:spacing w:beforeLines="0" w:afterLines="0"/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vert="horz" wrap="square" anchor="t" anchorCtr="0" upright="1"/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60021315">
                    <w:pPr>
                      <w:spacing w:beforeLines="0" w:afterLines="0"/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</w:pPr>
                    <w:r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default" w:ascii="宋体"/>
        <w:sz w:val="32"/>
        <w:szCs w:val="48"/>
      </w:rPr>
      <w:t xml:space="preserve">  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172A27"/>
    <w:rsid w:val="086A7B40"/>
    <w:rsid w:val="0F011843"/>
    <w:rsid w:val="10C1515F"/>
    <w:rsid w:val="15CA5987"/>
    <w:rsid w:val="22121085"/>
    <w:rsid w:val="4FC472AD"/>
    <w:rsid w:val="74C9648A"/>
    <w:rsid w:val="79797806"/>
    <w:rsid w:val="7B1807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  <w:jc w:val="left"/>
    </w:pPr>
    <w:rPr>
      <w:rFonts w:hint="default"/>
      <w:sz w:val="18"/>
      <w:szCs w:val="24"/>
    </w:rPr>
  </w:style>
  <w:style w:type="paragraph" w:styleId="3">
    <w:name w:val="head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</w:pPr>
    <w:rPr>
      <w:rFonts w:hint="default"/>
      <w:sz w:val="18"/>
      <w:szCs w:val="24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0</TotalTime>
  <ScaleCrop>false</ScaleCrop>
  <LinksUpToDate>false</LinksUpToDate>
  <CharactersWithSpaces>491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2025-08-18T08:36:00Z</dcterms:created>
  <dc:creator>95609</dc:creator>
  <cp:lastModifiedBy>王冬冬</cp:lastModifiedBy>
  <dcterms:modified xsi:type="dcterms:W3CDTF">2025-10-10T06:12:46Z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FF4DC7784C6842E686439E9F05FBF87D_12</vt:lpwstr>
  </property>
</Properties>
</file>