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ZJC001-ZJG2-ZXQ-25-XC-UT-217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挑臂腹板与腹板熔透角焊缝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0.778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2025.09.16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16(V)/14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(0~0.389)*2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0.778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2025.09.16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