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ZJC003-25-XC-UT-002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湖北辉创重型工程有限公司/江苏省交通工程集团有限公司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底板纵向对接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128.471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32℃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SZ-C01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2025.07.14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ZJC003-25-XC-UT-002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C4-A-D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0~19.782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19.782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ZJC003-25-XC-UT-002（续1）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C4-E-D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0~16.646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16.646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C4-F-D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0~16.207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16.207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ZJC003-25-XC-UT-002（续2）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C4-G-D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0~12.224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  <w:r>
              <w:rPr>
                <w:rFonts w:ascii="Times New Roman" w:hAnsi="Times New Roman"/>
                <w:sz w:val="18"/>
              </w:rPr>
              <w:t>12.224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C4-H-D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0~13.625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13.625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C4-I-D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0~13.37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13.37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ZJC003-25-XC-UT-002（续3）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C4-D-D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0~8.186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4" w:name="_GoBack"/>
            <w:bookmarkEnd w:id="4"/>
            <w:r>
              <w:rPr>
                <w:rFonts w:ascii="Times New Roman" w:hAnsi="Times New Roman"/>
                <w:sz w:val="18"/>
              </w:rPr>
              <w:t>8.186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ZJC003-25-XC-UT-002（续4）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C4-B-D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0~12.223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5" w:name="_GoBack"/>
            <w:bookmarkEnd w:id="5"/>
            <w:r>
              <w:rPr>
                <w:rFonts w:ascii="Times New Roman" w:hAnsi="Times New Roman"/>
                <w:sz w:val="18"/>
              </w:rPr>
              <w:t>12.223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C4-C-D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0~16.208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16.208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