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ZJC006-SG3-D5-23-UT-001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江苏兆信工程项目管理有限公司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腾龙大道智慧快速路二期工程TLDD-SG3标段长虹路枢纽D匝道桥第5联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长虹路枢纽D匝道桥第5联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149.707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SZ-C03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2025.07.25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ZJC006-SG3-D5-23-UT-001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D5#AXL-1-M-DJ1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0~3.068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D5#AXL-1-M-DJ2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0~9.85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9.85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D5#BXL-1-M-DJ2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D5#BXL-1-M-DJ3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D5#BXL-1-D-DJ1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0~15.108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15.108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D5#BXL-1-D-DJ2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0~15.108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15.108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D5#BXL-1-D-DJ4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0~1.847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1.847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D5#BXL-1-D-DJ5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0~2.176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2.176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D5#CXL-1-M-DJ2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D5#CXL-1-M-DJ5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0~4.999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4.999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D5#CXL-1-D-DJ1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D5#CXL-1-D-DJ2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D5#CXL-1-D-DJ3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24+32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0~4.699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4.699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D5#CXL-1-ZF-DJ1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0~4.999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4.999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D5#CXL-2-ZF-DJ1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D5#CXL-2-YF-DJ1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D5#CXL-3-M-DJ2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0~2.321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2.321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D5#CXL-3-M-DJ3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0~1.641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1.641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D5#CXL-3-M-DJ4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0~8.558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8.558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D5#CXL-3-D-DJ2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0~2.221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2.221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D5#CXL-3-D-DJ3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24+32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D5#CXL-3-D-DJ4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0~6.956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6.956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D5#EXL-2-M-DJ1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20+28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0~3.769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3.769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D5#EXL-2-M-DJ7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0~10.202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10.202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D5#EXL-2-D-DJ3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0~3.945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3.945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ZJC006-SG3-D5-23-UT-001（续1）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D5#EXL-2-D-DJ4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D5#EXL-2-D-DJ5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D5#EXL-2-ZF-DJ1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D5#EXL-2-YF-DJ1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D5#FXL-2-D-DJ2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D5#FXL-2-D-DJ3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0~10.492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10.492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