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ZJC006-SG4-SB2-23-XC-UT-006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S340互通SB匝道桥第2联钢混组合梁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连接横梁对接焊缝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32.858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JD1-ZCHL2-LJ1-BC4X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JD1-ZCHL2-LJ1-BC5X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JD1-ZCHL2-LJ1-BC6X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JD1-ZCHL3-BC1X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JD1-ZCHL3-BC2X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JD1-ZCHL3-BC3X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JD1-ZCHL3-BC4X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JD1-ZCHL3-BC5X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JD1-ZCHL3-BC6X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JD2-ZHL2-1-LJ4-BC1X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JD2-ZHL2-1-LJ4-BC2X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JD2-ZHL2-1-LJ4-BC3X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JD2-ZHL2-1-LJ4-BC4X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0~2.289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2.289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JD2-ZHL2-1-LJ4-BC5X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JD2-ZHL2-1-LJ4-BC6X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JD3-ZHL3-1-BC1X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JD3-ZHL3-1-BC2X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JD3-ZHL3-1-BC3X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JD3-ZHL3-1-BC4X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JD3-ZHL3-1-BC5X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JD3-ZHL3-1-BC6X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JD3-ZHL3-2-BC1X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JD3-ZHL3-2-BC4X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JD3-ZHL3-2-BC5X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JD3-ZHL3-2-BC6X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