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底板与腹板熔深焊缝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A1-D-ZF-2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C1-D-YF-2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B1-D-F-2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A2-D-ZF-2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C2-D-YF-2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B2-D-F-2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A3-D-ZF-2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C3-D-YF-2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B3-D-F-2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A4-D-ZF-2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C4-D-YF-2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B4-D-F-2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A5-D-ZF-2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C5-D-YF-2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16丄20/22丄16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B5-D-F-2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