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NE2-L1-2 熔深角接焊缝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Q/CR 9211-2015 验收等级 Ⅱ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NE2-L1-2-CY2/M2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