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ZJC018-NE2-24-UT-045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NE2-L6-1 熔深角接焊缝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Q/CR 9211-2015 验收等级 Ⅱ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ZJC018-NE2-24-UT-045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NE2-L6-1-CY1/M1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