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DB204A">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汉仪大隶书简" w:hAnsi="汉仪大隶书简" w:eastAsia="汉仪大隶书简" w:cs="汉仪大隶书简"/>
          <w:b/>
          <w:color w:val="auto"/>
          <w:sz w:val="28"/>
          <w:szCs w:val="28"/>
        </w:rPr>
      </w:pPr>
      <w:r>
        <w:rPr>
          <w:rFonts w:hint="eastAsia" w:ascii="汉仪大隶书简" w:hAnsi="汉仪大隶书简" w:eastAsia="汉仪大隶书简" w:cs="汉仪大隶书简"/>
          <w:b/>
          <w:color w:val="auto"/>
          <w:sz w:val="44"/>
          <w:szCs w:val="44"/>
          <w:lang w:eastAsia="zh-CN"/>
        </w:rPr>
        <w:t>超声波检测报告</w:t>
      </w:r>
    </w:p>
    <w:p w14:paraId="609A94F9">
      <w:pPr>
        <w:spacing w:line="400" w:lineRule="exact"/>
        <w:ind w:right="160" w:rightChars="76" w:firstLine="240" w:firstLineChars="100"/>
        <w:jc w:val="right"/>
        <w:rPr>
          <w:rFonts w:hint="default" w:ascii="Arial" w:hAnsi="Arial" w:eastAsia="宋体"/>
          <w:color w:val="auto"/>
          <w:sz w:val="36"/>
          <w:u w:val="single"/>
          <w:lang w:val="en-US" w:eastAsia="zh-CN"/>
        </w:rPr>
      </w:pPr>
      <w:r>
        <w:rPr>
          <w:rFonts w:hint="eastAsia"/>
          <w:color w:val="auto"/>
          <w:sz w:val="24"/>
          <w:szCs w:val="32"/>
        </w:rPr>
        <w:t>报告编号</w:t>
      </w:r>
      <w:r>
        <w:rPr>
          <w:color w:val="auto"/>
          <w:sz w:val="24"/>
          <w:szCs w:val="32"/>
        </w:rPr>
        <w:t>:</w:t>
      </w:r>
      <w:r>
        <w:rPr>
          <w:rFonts w:hint="eastAsia" w:ascii="宋体"/>
          <w:color w:val="auto"/>
        </w:rPr>
        <w:t xml:space="preserve"> </w:t>
      </w:r>
      <w:r>
        <w:rPr>
          <w:rFonts w:hint="eastAsia" w:ascii="Times New Roman" w:hAnsi="Times New Roman" w:cs="Times New Roman"/>
          <w:color w:val="auto"/>
          <w:sz w:val="24"/>
          <w:u w:val="single"/>
          <w:lang w:val="en-US" w:eastAsia="zh-CN"/>
        </w:rPr>
        <w:t>ZJC022-24-XC-UT-023</w:t>
      </w:r>
    </w:p>
    <w:tbl>
      <w:tblPr>
        <w:tblStyle w:val="4"/>
        <w:tblW w:w="96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5"/>
        <w:gridCol w:w="487"/>
        <w:gridCol w:w="934"/>
        <w:gridCol w:w="817"/>
        <w:gridCol w:w="1266"/>
        <w:gridCol w:w="376"/>
        <w:gridCol w:w="816"/>
        <w:gridCol w:w="342"/>
        <w:gridCol w:w="1330"/>
        <w:gridCol w:w="816"/>
        <w:gridCol w:w="1618"/>
      </w:tblGrid>
      <w:tr w14:paraId="4F310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5" w:hRule="atLeast"/>
          <w:jc w:val="center"/>
        </w:trPr>
        <w:tc>
          <w:tcPr>
            <w:tcW w:w="1302" w:type="dxa"/>
            <w:gridSpan w:val="2"/>
            <w:noWrap w:val="0"/>
            <w:vAlign w:val="center"/>
          </w:tcPr>
          <w:p w14:paraId="40AF1D2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Times New Roman" w:cs="Times New Roman"/>
                <w:color w:val="auto"/>
                <w:sz w:val="21"/>
                <w:szCs w:val="21"/>
              </w:rPr>
            </w:pPr>
            <w:bookmarkStart w:id="0" w:name="_GoBack" w:colFirst="0" w:colLast="7"/>
            <w:r>
              <w:rPr>
                <w:rFonts w:hint="default" w:ascii="Times New Roman" w:hAnsi="Times New Roman" w:eastAsia="Times New Roman" w:cs="Times New Roman"/>
                <w:color w:val="auto"/>
                <w:sz w:val="21"/>
                <w:szCs w:val="21"/>
              </w:rPr>
              <w:t>委托单位</w:t>
            </w:r>
          </w:p>
        </w:tc>
        <w:tc>
          <w:tcPr>
            <w:tcW w:w="3017" w:type="dxa"/>
            <w:gridSpan w:val="3"/>
            <w:noWrap w:val="0"/>
            <w:vAlign w:val="center"/>
          </w:tcPr>
          <w:p w14:paraId="5A0EE75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江苏常鑫路桥集团有限公司北京路桥通国际工程咨询有限公司苏交科集团检测认证有限公司</w:t>
            </w:r>
          </w:p>
        </w:tc>
        <w:tc>
          <w:tcPr>
            <w:tcW w:w="1534" w:type="dxa"/>
            <w:gridSpan w:val="3"/>
            <w:noWrap w:val="0"/>
            <w:vAlign w:val="center"/>
          </w:tcPr>
          <w:p w14:paraId="7DF3A30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工程名称</w:t>
            </w:r>
          </w:p>
        </w:tc>
        <w:tc>
          <w:tcPr>
            <w:tcW w:w="3764" w:type="dxa"/>
            <w:gridSpan w:val="3"/>
            <w:noWrap w:val="0"/>
            <w:vAlign w:val="center"/>
          </w:tcPr>
          <w:p w14:paraId="4A4FBFD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南京至盐城高速公路NY-YZ8标</w:t>
            </w:r>
          </w:p>
        </w:tc>
      </w:tr>
      <w:bookmarkEnd w:id="0"/>
      <w:tr w14:paraId="33839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7" w:hRule="atLeast"/>
          <w:jc w:val="center"/>
        </w:trPr>
        <w:tc>
          <w:tcPr>
            <w:tcW w:w="1302" w:type="dxa"/>
            <w:gridSpan w:val="2"/>
            <w:noWrap w:val="0"/>
            <w:vAlign w:val="center"/>
          </w:tcPr>
          <w:p w14:paraId="4D7940D4">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构件名称</w:t>
            </w:r>
          </w:p>
        </w:tc>
        <w:tc>
          <w:tcPr>
            <w:tcW w:w="3017" w:type="dxa"/>
            <w:gridSpan w:val="3"/>
            <w:noWrap w:val="0"/>
            <w:vAlign w:val="center"/>
          </w:tcPr>
          <w:p w14:paraId="0CA22102">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5-JD1</w:t>
            </w:r>
          </w:p>
        </w:tc>
        <w:tc>
          <w:tcPr>
            <w:tcW w:w="1534" w:type="dxa"/>
            <w:gridSpan w:val="3"/>
            <w:noWrap w:val="0"/>
            <w:vAlign w:val="center"/>
          </w:tcPr>
          <w:p w14:paraId="78D3D178">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检测部位</w:t>
            </w:r>
          </w:p>
        </w:tc>
        <w:tc>
          <w:tcPr>
            <w:tcW w:w="3764" w:type="dxa"/>
            <w:gridSpan w:val="3"/>
            <w:noWrap w:val="0"/>
            <w:vAlign w:val="center"/>
          </w:tcPr>
          <w:p w14:paraId="69E727CA">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对接焊缝</w:t>
            </w:r>
          </w:p>
        </w:tc>
      </w:tr>
      <w:tr w14:paraId="69BF4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7" w:hRule="atLeast"/>
          <w:jc w:val="center"/>
        </w:trPr>
        <w:tc>
          <w:tcPr>
            <w:tcW w:w="1302" w:type="dxa"/>
            <w:gridSpan w:val="2"/>
            <w:tcBorders>
              <w:bottom w:val="single" w:color="auto" w:sz="4" w:space="0"/>
            </w:tcBorders>
            <w:noWrap w:val="0"/>
            <w:vAlign w:val="center"/>
          </w:tcPr>
          <w:p w14:paraId="3EF87D40">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材质</w:t>
            </w:r>
          </w:p>
        </w:tc>
        <w:tc>
          <w:tcPr>
            <w:tcW w:w="1751" w:type="dxa"/>
            <w:gridSpan w:val="2"/>
            <w:tcBorders>
              <w:bottom w:val="single" w:color="auto" w:sz="4" w:space="0"/>
            </w:tcBorders>
            <w:noWrap w:val="0"/>
            <w:vAlign w:val="center"/>
          </w:tcPr>
          <w:p w14:paraId="62D082F2">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Q345qD</w:t>
            </w:r>
          </w:p>
        </w:tc>
        <w:tc>
          <w:tcPr>
            <w:tcW w:w="1266" w:type="dxa"/>
            <w:tcBorders>
              <w:bottom w:val="nil"/>
            </w:tcBorders>
            <w:noWrap w:val="0"/>
            <w:vAlign w:val="center"/>
          </w:tcPr>
          <w:p w14:paraId="7A890115">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坡口形式</w:t>
            </w:r>
          </w:p>
        </w:tc>
        <w:tc>
          <w:tcPr>
            <w:tcW w:w="1534" w:type="dxa"/>
            <w:gridSpan w:val="3"/>
            <w:tcBorders>
              <w:bottom w:val="nil"/>
            </w:tcBorders>
            <w:noWrap w:val="0"/>
            <w:vAlign w:val="center"/>
          </w:tcPr>
          <w:p w14:paraId="0231BA41">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V型</w:t>
            </w:r>
          </w:p>
        </w:tc>
        <w:tc>
          <w:tcPr>
            <w:tcW w:w="1330" w:type="dxa"/>
            <w:tcBorders>
              <w:bottom w:val="single" w:color="auto" w:sz="4" w:space="0"/>
            </w:tcBorders>
            <w:noWrap w:val="0"/>
            <w:vAlign w:val="center"/>
          </w:tcPr>
          <w:p w14:paraId="16840968">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检测数量</w:t>
            </w:r>
          </w:p>
        </w:tc>
        <w:tc>
          <w:tcPr>
            <w:tcW w:w="2434" w:type="dxa"/>
            <w:gridSpan w:val="2"/>
            <w:noWrap w:val="0"/>
            <w:vAlign w:val="center"/>
          </w:tcPr>
          <w:p w14:paraId="1DA4F75D">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 xml:space="preserve">95.4 </w:t>
            </w:r>
            <w:r>
              <w:rPr>
                <w:rFonts w:hint="default" w:ascii="Times New Roman" w:hAnsi="Times New Roman" w:eastAsia="Times New Roman" w:cs="Times New Roman"/>
                <w:color w:val="auto"/>
                <w:sz w:val="21"/>
                <w:szCs w:val="21"/>
                <w:lang w:val="en-US" w:eastAsia="zh-CN"/>
              </w:rPr>
              <w:t>m</w:t>
            </w:r>
          </w:p>
        </w:tc>
      </w:tr>
      <w:tr w14:paraId="0E41D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8" w:hRule="atLeast"/>
          <w:jc w:val="center"/>
        </w:trPr>
        <w:tc>
          <w:tcPr>
            <w:tcW w:w="1302" w:type="dxa"/>
            <w:gridSpan w:val="2"/>
            <w:noWrap w:val="0"/>
            <w:vAlign w:val="center"/>
          </w:tcPr>
          <w:p w14:paraId="2FF4A0F7">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检测时机</w:t>
            </w:r>
          </w:p>
        </w:tc>
        <w:tc>
          <w:tcPr>
            <w:tcW w:w="1751" w:type="dxa"/>
            <w:gridSpan w:val="2"/>
            <w:noWrap w:val="0"/>
            <w:vAlign w:val="center"/>
          </w:tcPr>
          <w:p w14:paraId="201ACB13">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焊后24小时</w:t>
            </w:r>
          </w:p>
        </w:tc>
        <w:tc>
          <w:tcPr>
            <w:tcW w:w="1266" w:type="dxa"/>
            <w:noWrap w:val="0"/>
            <w:vAlign w:val="center"/>
          </w:tcPr>
          <w:p w14:paraId="1ED75AD7">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焊接方法</w:t>
            </w:r>
          </w:p>
        </w:tc>
        <w:tc>
          <w:tcPr>
            <w:tcW w:w="1534" w:type="dxa"/>
            <w:gridSpan w:val="3"/>
            <w:noWrap w:val="0"/>
            <w:vAlign w:val="center"/>
          </w:tcPr>
          <w:p w14:paraId="5CA11951">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CO2气体保护焊</w:t>
            </w:r>
          </w:p>
        </w:tc>
        <w:tc>
          <w:tcPr>
            <w:tcW w:w="1330" w:type="dxa"/>
            <w:noWrap w:val="0"/>
            <w:vAlign w:val="center"/>
          </w:tcPr>
          <w:p w14:paraId="4101C861">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检测比例</w:t>
            </w:r>
          </w:p>
        </w:tc>
        <w:tc>
          <w:tcPr>
            <w:tcW w:w="2434" w:type="dxa"/>
            <w:gridSpan w:val="2"/>
            <w:tcBorders>
              <w:bottom w:val="nil"/>
            </w:tcBorders>
            <w:noWrap w:val="0"/>
            <w:vAlign w:val="center"/>
          </w:tcPr>
          <w:p w14:paraId="66676C58">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100%</w:t>
            </w:r>
          </w:p>
        </w:tc>
      </w:tr>
      <w:tr w14:paraId="439E8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8" w:hRule="atLeast"/>
          <w:jc w:val="center"/>
        </w:trPr>
        <w:tc>
          <w:tcPr>
            <w:tcW w:w="1302" w:type="dxa"/>
            <w:gridSpan w:val="2"/>
            <w:noWrap w:val="0"/>
            <w:vAlign w:val="center"/>
          </w:tcPr>
          <w:p w14:paraId="342D0D7E">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热处理状态</w:t>
            </w:r>
          </w:p>
        </w:tc>
        <w:tc>
          <w:tcPr>
            <w:tcW w:w="1751" w:type="dxa"/>
            <w:gridSpan w:val="2"/>
            <w:noWrap w:val="0"/>
            <w:vAlign w:val="center"/>
          </w:tcPr>
          <w:p w14:paraId="55CCD3B8">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TMCP</w:t>
            </w:r>
          </w:p>
        </w:tc>
        <w:tc>
          <w:tcPr>
            <w:tcW w:w="1266" w:type="dxa"/>
            <w:noWrap w:val="0"/>
            <w:vAlign w:val="center"/>
          </w:tcPr>
          <w:p w14:paraId="70A561E9">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工件温度</w:t>
            </w:r>
          </w:p>
        </w:tc>
        <w:tc>
          <w:tcPr>
            <w:tcW w:w="1534" w:type="dxa"/>
            <w:gridSpan w:val="3"/>
            <w:noWrap w:val="0"/>
            <w:vAlign w:val="center"/>
          </w:tcPr>
          <w:p w14:paraId="3E283DFA">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lang w:val="en-US" w:eastAsia="zh-CN"/>
              </w:rPr>
              <w:t>25℃</w:t>
            </w:r>
          </w:p>
        </w:tc>
        <w:tc>
          <w:tcPr>
            <w:tcW w:w="1330" w:type="dxa"/>
            <w:noWrap w:val="0"/>
            <w:vAlign w:val="center"/>
          </w:tcPr>
          <w:p w14:paraId="2849AB9E">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lang w:val="en-US" w:eastAsia="zh-CN"/>
              </w:rPr>
              <w:t>表面状态</w:t>
            </w:r>
          </w:p>
        </w:tc>
        <w:tc>
          <w:tcPr>
            <w:tcW w:w="2434" w:type="dxa"/>
            <w:gridSpan w:val="2"/>
            <w:tcBorders>
              <w:bottom w:val="nil"/>
            </w:tcBorders>
            <w:noWrap w:val="0"/>
            <w:vAlign w:val="center"/>
          </w:tcPr>
          <w:p w14:paraId="5119E706">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打磨光滑</w:t>
            </w:r>
          </w:p>
        </w:tc>
      </w:tr>
      <w:tr w14:paraId="6AD2B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8" w:hRule="atLeast"/>
          <w:jc w:val="center"/>
        </w:trPr>
        <w:tc>
          <w:tcPr>
            <w:tcW w:w="1302" w:type="dxa"/>
            <w:gridSpan w:val="2"/>
            <w:noWrap w:val="0"/>
            <w:vAlign w:val="center"/>
          </w:tcPr>
          <w:p w14:paraId="4220B759">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rPr>
              <w:t>仪器型号</w:t>
            </w:r>
            <w:r>
              <w:rPr>
                <w:rFonts w:hint="default" w:ascii="Times New Roman" w:hAnsi="Times New Roman" w:eastAsia="Times New Roman" w:cs="Times New Roman"/>
                <w:color w:val="auto"/>
                <w:sz w:val="21"/>
                <w:szCs w:val="21"/>
                <w:lang w:val="en-US" w:eastAsia="zh-CN"/>
              </w:rPr>
              <w:t>/</w:t>
            </w:r>
          </w:p>
          <w:p w14:paraId="0E81BCC5">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编号</w:t>
            </w:r>
          </w:p>
        </w:tc>
        <w:tc>
          <w:tcPr>
            <w:tcW w:w="1751" w:type="dxa"/>
            <w:gridSpan w:val="2"/>
            <w:noWrap w:val="0"/>
            <w:vAlign w:val="center"/>
          </w:tcPr>
          <w:p w14:paraId="4829080B">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kern w:val="2"/>
                <w:sz w:val="21"/>
                <w:szCs w:val="21"/>
                <w:lang w:val="en-US" w:eastAsia="zh-CN" w:bidi="ar-SA"/>
              </w:rPr>
              <w:t>超声波探伤仪</w:t>
              <w:br/>
              <w:t>SZ-C02</w:t>
            </w:r>
          </w:p>
        </w:tc>
        <w:tc>
          <w:tcPr>
            <w:tcW w:w="1266" w:type="dxa"/>
            <w:noWrap w:val="0"/>
            <w:vAlign w:val="center"/>
          </w:tcPr>
          <w:p w14:paraId="49688F8C">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探头规格</w:t>
            </w:r>
          </w:p>
        </w:tc>
        <w:tc>
          <w:tcPr>
            <w:tcW w:w="1534" w:type="dxa"/>
            <w:gridSpan w:val="3"/>
            <w:noWrap w:val="0"/>
            <w:vAlign w:val="center"/>
          </w:tcPr>
          <w:p w14:paraId="3D0E59A8">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5P9X9 70°</w:t>
              <w:br/>
              <w:t>2.5P9X9 60°</w:t>
            </w:r>
          </w:p>
        </w:tc>
        <w:tc>
          <w:tcPr>
            <w:tcW w:w="1330" w:type="dxa"/>
            <w:noWrap w:val="0"/>
            <w:vAlign w:val="center"/>
          </w:tcPr>
          <w:p w14:paraId="15D02157">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耦合剂</w:t>
            </w:r>
          </w:p>
        </w:tc>
        <w:tc>
          <w:tcPr>
            <w:tcW w:w="2434" w:type="dxa"/>
            <w:gridSpan w:val="2"/>
            <w:tcBorders>
              <w:bottom w:val="nil"/>
            </w:tcBorders>
            <w:noWrap w:val="0"/>
            <w:vAlign w:val="center"/>
          </w:tcPr>
          <w:p w14:paraId="16E65773">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化学浆糊</w:t>
            </w:r>
          </w:p>
        </w:tc>
      </w:tr>
      <w:tr w14:paraId="56B4F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8" w:hRule="atLeast"/>
          <w:jc w:val="center"/>
        </w:trPr>
        <w:tc>
          <w:tcPr>
            <w:tcW w:w="1302" w:type="dxa"/>
            <w:gridSpan w:val="2"/>
            <w:noWrap w:val="0"/>
            <w:vAlign w:val="center"/>
          </w:tcPr>
          <w:p w14:paraId="1AF9195C">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表面补偿</w:t>
            </w:r>
          </w:p>
        </w:tc>
        <w:tc>
          <w:tcPr>
            <w:tcW w:w="1751" w:type="dxa"/>
            <w:gridSpan w:val="2"/>
            <w:noWrap w:val="0"/>
            <w:vAlign w:val="center"/>
          </w:tcPr>
          <w:p w14:paraId="29CEA735">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4dB</w:t>
            </w:r>
          </w:p>
        </w:tc>
        <w:tc>
          <w:tcPr>
            <w:tcW w:w="1266" w:type="dxa"/>
            <w:noWrap w:val="0"/>
            <w:vAlign w:val="center"/>
          </w:tcPr>
          <w:p w14:paraId="7141E62E">
            <w:pPr>
              <w:spacing w:line="240" w:lineRule="exact"/>
              <w:ind w:right="-46" w:rightChars="-22"/>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对比试块</w:t>
            </w:r>
          </w:p>
        </w:tc>
        <w:tc>
          <w:tcPr>
            <w:tcW w:w="1534" w:type="dxa"/>
            <w:gridSpan w:val="3"/>
            <w:noWrap w:val="0"/>
            <w:vAlign w:val="center"/>
          </w:tcPr>
          <w:p w14:paraId="289CFE79">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RB-2</w:t>
            </w:r>
          </w:p>
        </w:tc>
        <w:tc>
          <w:tcPr>
            <w:tcW w:w="1330" w:type="dxa"/>
            <w:noWrap w:val="0"/>
            <w:vAlign w:val="center"/>
          </w:tcPr>
          <w:p w14:paraId="0F38FF52">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标准试块</w:t>
            </w:r>
          </w:p>
        </w:tc>
        <w:tc>
          <w:tcPr>
            <w:tcW w:w="2434" w:type="dxa"/>
            <w:gridSpan w:val="2"/>
            <w:noWrap w:val="0"/>
            <w:vAlign w:val="center"/>
          </w:tcPr>
          <w:p w14:paraId="243DB119">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CSK-IA</w:t>
            </w:r>
          </w:p>
        </w:tc>
      </w:tr>
      <w:tr w14:paraId="62FF0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44" w:hRule="atLeast"/>
          <w:jc w:val="center"/>
        </w:trPr>
        <w:tc>
          <w:tcPr>
            <w:tcW w:w="1302" w:type="dxa"/>
            <w:gridSpan w:val="2"/>
            <w:noWrap w:val="0"/>
            <w:vAlign w:val="center"/>
          </w:tcPr>
          <w:p w14:paraId="7A78875A">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lang w:val="en-US" w:eastAsia="zh-CN"/>
              </w:rPr>
              <w:t>检测位置</w:t>
            </w:r>
          </w:p>
        </w:tc>
        <w:tc>
          <w:tcPr>
            <w:tcW w:w="1751" w:type="dxa"/>
            <w:gridSpan w:val="2"/>
            <w:noWrap w:val="0"/>
            <w:vAlign w:val="center"/>
          </w:tcPr>
          <w:p w14:paraId="76D9178A">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eastAsia" w:ascii="Times New Roman" w:hAnsi="Times New Roman" w:eastAsia="Times New Roman" w:cs="Times New Roman"/>
                <w:color w:val="auto"/>
                <w:sz w:val="21"/>
                <w:szCs w:val="21"/>
                <w:lang w:val="en-US" w:eastAsia="zh-CN"/>
              </w:rPr>
              <w:t>单面双侧</w:t>
            </w:r>
          </w:p>
        </w:tc>
        <w:tc>
          <w:tcPr>
            <w:tcW w:w="1266" w:type="dxa"/>
            <w:noWrap w:val="0"/>
            <w:vAlign w:val="center"/>
          </w:tcPr>
          <w:p w14:paraId="13D2F453">
            <w:pPr>
              <w:spacing w:line="240" w:lineRule="exact"/>
              <w:ind w:right="-46" w:rightChars="-22"/>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kern w:val="2"/>
                <w:sz w:val="21"/>
                <w:szCs w:val="21"/>
                <w:lang w:val="en-US" w:eastAsia="zh-CN" w:bidi="ar-SA"/>
              </w:rPr>
              <w:t>扫查方式</w:t>
            </w:r>
          </w:p>
        </w:tc>
        <w:tc>
          <w:tcPr>
            <w:tcW w:w="1534" w:type="dxa"/>
            <w:gridSpan w:val="3"/>
            <w:noWrap w:val="0"/>
            <w:vAlign w:val="center"/>
          </w:tcPr>
          <w:p w14:paraId="7689E3F3">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default" w:ascii="Times New Roman" w:hAnsi="Times New Roman" w:eastAsia="Times New Roman" w:cs="Times New Roman"/>
                <w:color w:val="auto"/>
                <w:kern w:val="2"/>
                <w:sz w:val="21"/>
                <w:szCs w:val="21"/>
                <w:lang w:val="en-US" w:eastAsia="zh-CN" w:bidi="ar-SA"/>
              </w:rPr>
            </w:pPr>
            <w:r>
              <w:rPr>
                <w:rFonts w:hint="eastAsia" w:ascii="Times New Roman" w:hAnsi="Times New Roman" w:eastAsia="Times New Roman" w:cs="Times New Roman"/>
                <w:color w:val="auto"/>
                <w:kern w:val="2"/>
                <w:sz w:val="21"/>
                <w:szCs w:val="21"/>
                <w:lang w:val="en-US" w:eastAsia="zh-CN" w:bidi="ar-SA"/>
              </w:rPr>
              <w:t>L+T</w:t>
            </w:r>
          </w:p>
        </w:tc>
        <w:tc>
          <w:tcPr>
            <w:tcW w:w="1330" w:type="dxa"/>
            <w:noWrap w:val="0"/>
            <w:vAlign w:val="center"/>
          </w:tcPr>
          <w:p w14:paraId="2C2A1235">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检测灵敏度</w:t>
            </w:r>
          </w:p>
        </w:tc>
        <w:tc>
          <w:tcPr>
            <w:tcW w:w="2434" w:type="dxa"/>
            <w:gridSpan w:val="2"/>
            <w:noWrap w:val="0"/>
            <w:vAlign w:val="center"/>
          </w:tcPr>
          <w:p w14:paraId="7222E3B3">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Φ3×40</w:t>
            </w:r>
          </w:p>
        </w:tc>
      </w:tr>
      <w:tr w14:paraId="29291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55" w:hRule="atLeast"/>
          <w:jc w:val="center"/>
        </w:trPr>
        <w:tc>
          <w:tcPr>
            <w:tcW w:w="1302" w:type="dxa"/>
            <w:gridSpan w:val="2"/>
            <w:noWrap w:val="0"/>
            <w:vAlign w:val="center"/>
          </w:tcPr>
          <w:p w14:paraId="784ABB57">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rPr>
              <w:t>采用标准</w:t>
            </w:r>
            <w:r>
              <w:rPr>
                <w:rFonts w:hint="default" w:ascii="Times New Roman" w:hAnsi="Times New Roman" w:eastAsia="Times New Roman" w:cs="Times New Roman"/>
                <w:color w:val="auto"/>
                <w:sz w:val="21"/>
                <w:szCs w:val="21"/>
                <w:lang w:val="en-US" w:eastAsia="zh-CN"/>
              </w:rPr>
              <w:t>/</w:t>
            </w:r>
          </w:p>
          <w:p w14:paraId="52EB48D6">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级别</w:t>
            </w:r>
          </w:p>
        </w:tc>
        <w:tc>
          <w:tcPr>
            <w:tcW w:w="4551" w:type="dxa"/>
            <w:gridSpan w:val="6"/>
            <w:noWrap w:val="0"/>
            <w:vAlign w:val="center"/>
          </w:tcPr>
          <w:p w14:paraId="0D3A278D">
            <w:pPr>
              <w:spacing w:line="240" w:lineRule="exact"/>
              <w:jc w:val="center"/>
              <w:rPr>
                <w:rFonts w:hint="eastAsia"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GB/T 11345-2023 检验等级 B</w:t>
            </w:r>
          </w:p>
          <w:p w14:paraId="31A045B0">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GB/T 29712-2023 验收等级 2</w:t>
            </w:r>
          </w:p>
        </w:tc>
        <w:tc>
          <w:tcPr>
            <w:tcW w:w="1330" w:type="dxa"/>
            <w:noWrap w:val="0"/>
            <w:vAlign w:val="center"/>
          </w:tcPr>
          <w:p w14:paraId="6351B926">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母材检测</w:t>
            </w:r>
          </w:p>
          <w:p w14:paraId="2BD1ACBA">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lang w:val="en-US" w:eastAsia="zh-CN"/>
              </w:rPr>
              <w:t>结果</w:t>
            </w:r>
          </w:p>
        </w:tc>
        <w:tc>
          <w:tcPr>
            <w:tcW w:w="2434" w:type="dxa"/>
            <w:gridSpan w:val="2"/>
            <w:noWrap w:val="0"/>
            <w:vAlign w:val="center"/>
          </w:tcPr>
          <w:p w14:paraId="62D0C6D7">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lang w:val="en-US" w:eastAsia="zh-CN"/>
              </w:rPr>
              <w:t>无影响横波检测缺陷</w:t>
            </w:r>
          </w:p>
        </w:tc>
      </w:tr>
      <w:tr w14:paraId="18048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35" w:hRule="atLeast"/>
          <w:jc w:val="center"/>
        </w:trPr>
        <w:tc>
          <w:tcPr>
            <w:tcW w:w="9617" w:type="dxa"/>
            <w:gridSpan w:val="11"/>
            <w:noWrap w:val="0"/>
            <w:vAlign w:val="center"/>
          </w:tcPr>
          <w:p w14:paraId="6C1177AD">
            <w:pPr>
              <w:jc w:val="both"/>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检测部位及</w:t>
            </w:r>
            <w:r>
              <w:rPr>
                <w:rFonts w:hint="default" w:ascii="Times New Roman" w:hAnsi="Times New Roman" w:eastAsia="Times New Roman" w:cs="Times New Roman"/>
                <w:color w:val="auto"/>
                <w:sz w:val="21"/>
                <w:szCs w:val="21"/>
                <w:lang w:eastAsia="zh-CN"/>
              </w:rPr>
              <w:t>缺欠</w:t>
            </w:r>
            <w:r>
              <w:rPr>
                <w:rFonts w:hint="default" w:ascii="Times New Roman" w:hAnsi="Times New Roman" w:eastAsia="Times New Roman" w:cs="Times New Roman"/>
                <w:color w:val="auto"/>
                <w:sz w:val="21"/>
                <w:szCs w:val="21"/>
              </w:rPr>
              <w:t>示意图：</w:t>
            </w:r>
          </w:p>
          <w:p w14:paraId="5C49BA25">
            <w:pPr>
              <w:jc w:val="center"/>
              <w:rPr>
                <w:rFonts w:hint="default" w:ascii="Times New Roman" w:hAnsi="Times New Roman" w:eastAsia="Times New Roman" w:cs="Times New Roman"/>
                <w:color w:val="auto"/>
                <w:sz w:val="21"/>
                <w:szCs w:val="21"/>
                <w:lang w:val="en-US" w:eastAsia="zh-CN"/>
              </w:rPr>
            </w:pPr>
            <w:r/>
            <w:r>
              <w:drawing>
                <wp:inline xmlns:a="http://schemas.openxmlformats.org/drawingml/2006/main" xmlns:pic="http://schemas.openxmlformats.org/drawingml/2006/picture">
                  <wp:extent cx="5832000" cy="2019600"/>
                  <wp:docPr id="1" name="Picture 1"/>
                  <wp:cNvGraphicFramePr>
                    <a:graphicFrameLocks noChangeAspect="1"/>
                  </wp:cNvGraphicFramePr>
                  <a:graphic>
                    <a:graphicData uri="http://schemas.openxmlformats.org/drawingml/2006/picture">
                      <pic:pic>
                        <pic:nvPicPr>
                          <pic:cNvPr id="1" name="示意图.png"/>
                          <pic:cNvPicPr/>
                        </pic:nvPicPr>
                        <pic:blipFill>
                          <a:blip r:embed="rId10"/>
                          <a:stretch>
                            <a:fillRect/>
                          </a:stretch>
                        </pic:blipFill>
                        <pic:spPr>
                          <a:xfrm>
                            <a:off x="0" y="0"/>
                            <a:ext cx="5832000" cy="2019600"/>
                          </a:xfrm>
                          <a:prstGeom prst="rect"/>
                        </pic:spPr>
                      </pic:pic>
                    </a:graphicData>
                  </a:graphic>
                </wp:inline>
              </w:drawing>
            </w:r>
          </w:p>
          <w:p w14:paraId="6F43115D">
            <w:pPr>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说明：</w:t>
            </w:r>
            <w:r>
              <w:rPr>
                <w:rFonts w:hint="default" w:ascii="Times New Roman" w:hAnsi="Times New Roman" w:eastAsia="Times New Roman" w:cs="Times New Roman"/>
                <w:color w:val="auto"/>
                <w:sz w:val="21"/>
                <w:szCs w:val="21"/>
              </w:rPr>
              <w:t>焊缝坐标方向</w:t>
            </w:r>
            <w:r>
              <w:rPr>
                <w:rFonts w:hint="default" w:ascii="Times New Roman" w:hAnsi="Times New Roman" w:eastAsia="Times New Roman" w:cs="Times New Roman"/>
                <w:color w:val="auto"/>
                <w:sz w:val="21"/>
                <w:szCs w:val="21"/>
                <w:lang w:val="en-US" w:eastAsia="zh-CN"/>
              </w:rPr>
              <w:t>为</w:t>
            </w:r>
            <w:r>
              <w:rPr>
                <w:rFonts w:hint="default" w:ascii="Times New Roman" w:hAnsi="Times New Roman" w:eastAsia="Times New Roman" w:cs="Times New Roman"/>
                <w:color w:val="auto"/>
                <w:sz w:val="21"/>
                <w:szCs w:val="21"/>
              </w:rPr>
              <w:t>纵向焊缝从小桩号到大桩号；环向焊缝从左到右；竖直焊缝从上到下</w:t>
            </w:r>
            <w:r>
              <w:rPr>
                <w:rFonts w:hint="default" w:ascii="Times New Roman" w:hAnsi="Times New Roman" w:eastAsia="Times New Roman" w:cs="Times New Roman"/>
                <w:color w:val="auto"/>
                <w:sz w:val="21"/>
                <w:szCs w:val="21"/>
                <w:lang w:eastAsia="zh-CN"/>
              </w:rPr>
              <w:t>。</w:t>
            </w:r>
          </w:p>
        </w:tc>
      </w:tr>
      <w:tr w14:paraId="3DAFC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8" w:hRule="atLeast"/>
          <w:jc w:val="center"/>
        </w:trPr>
        <w:tc>
          <w:tcPr>
            <w:tcW w:w="9617" w:type="dxa"/>
            <w:gridSpan w:val="11"/>
            <w:tcBorders>
              <w:bottom w:val="single" w:color="auto" w:sz="4" w:space="0"/>
            </w:tcBorders>
            <w:noWrap w:val="0"/>
            <w:vAlign w:val="top"/>
          </w:tcPr>
          <w:p w14:paraId="79829640">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检测结果：</w:t>
            </w:r>
          </w:p>
          <w:p w14:paraId="6243B25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依据上述标准及合格级别，本公司按照上述比例对上述检测部位焊缝进行了检测，</w:t>
            </w:r>
            <w:r>
              <w:rPr>
                <w:rFonts w:hint="eastAsia" w:ascii="Times New Roman" w:hAnsi="Times New Roman" w:eastAsia="Times New Roman" w:cs="Times New Roman"/>
                <w:color w:val="auto"/>
                <w:sz w:val="21"/>
                <w:szCs w:val="21"/>
                <w:lang w:val="en-US" w:eastAsia="zh-CN"/>
              </w:rPr>
              <w:t>检测结论合格</w:t>
            </w:r>
            <w:r>
              <w:rPr>
                <w:rFonts w:hint="default" w:ascii="Times New Roman" w:hAnsi="Times New Roman" w:eastAsia="Times New Roman" w:cs="Times New Roman"/>
                <w:color w:val="auto"/>
                <w:sz w:val="21"/>
                <w:szCs w:val="21"/>
              </w:rPr>
              <w:t>，具体检测情况见下页检测结果表格。</w:t>
            </w:r>
          </w:p>
        </w:tc>
      </w:tr>
      <w:tr w14:paraId="7E543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28" w:hRule="atLeast"/>
          <w:jc w:val="center"/>
        </w:trPr>
        <w:tc>
          <w:tcPr>
            <w:tcW w:w="815" w:type="dxa"/>
            <w:noWrap w:val="0"/>
            <w:vAlign w:val="center"/>
          </w:tcPr>
          <w:p w14:paraId="7C19CD60">
            <w:pPr>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lang w:val="en-US" w:eastAsia="zh-CN"/>
              </w:rPr>
              <w:t>编制</w:t>
            </w:r>
          </w:p>
        </w:tc>
        <w:tc>
          <w:tcPr>
            <w:tcW w:w="1421" w:type="dxa"/>
            <w:gridSpan w:val="2"/>
            <w:shd w:val="clear" w:color="auto" w:fill="auto"/>
            <w:noWrap w:val="0"/>
            <w:vAlign w:val="center"/>
          </w:tcPr>
          <w:p w14:paraId="2C62FBA2">
            <w:pPr>
              <w:jc w:val="center"/>
              <w:rPr>
                <w:rFonts w:hint="default" w:ascii="Times New Roman" w:hAnsi="Times New Roman" w:eastAsia="Times New Roman" w:cs="Times New Roman"/>
                <w:color w:val="auto"/>
                <w:kern w:val="2"/>
                <w:sz w:val="21"/>
                <w:szCs w:val="21"/>
                <w:lang w:val="en-US" w:eastAsia="zh-CN" w:bidi="ar-SA"/>
              </w:rPr>
            </w:pPr>
          </w:p>
        </w:tc>
        <w:tc>
          <w:tcPr>
            <w:tcW w:w="817" w:type="dxa"/>
            <w:shd w:val="clear" w:color="auto" w:fill="auto"/>
            <w:noWrap w:val="0"/>
            <w:vAlign w:val="center"/>
          </w:tcPr>
          <w:p w14:paraId="0CDC47FF">
            <w:pPr>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审核</w:t>
            </w:r>
          </w:p>
        </w:tc>
        <w:tc>
          <w:tcPr>
            <w:tcW w:w="1642" w:type="dxa"/>
            <w:gridSpan w:val="2"/>
            <w:shd w:val="clear" w:color="auto" w:fill="auto"/>
            <w:noWrap w:val="0"/>
            <w:vAlign w:val="center"/>
          </w:tcPr>
          <w:p w14:paraId="5E46D8D1">
            <w:pPr>
              <w:jc w:val="center"/>
              <w:rPr>
                <w:rFonts w:hint="default" w:ascii="Times New Roman" w:hAnsi="Times New Roman" w:eastAsia="Times New Roman" w:cs="Times New Roman"/>
                <w:color w:val="auto"/>
                <w:kern w:val="2"/>
                <w:sz w:val="21"/>
                <w:szCs w:val="21"/>
                <w:lang w:val="en-US" w:eastAsia="zh-CN" w:bidi="ar-SA"/>
              </w:rPr>
            </w:pPr>
          </w:p>
        </w:tc>
        <w:tc>
          <w:tcPr>
            <w:tcW w:w="816" w:type="dxa"/>
            <w:shd w:val="clear" w:color="auto" w:fill="auto"/>
            <w:noWrap w:val="0"/>
            <w:vAlign w:val="center"/>
          </w:tcPr>
          <w:p w14:paraId="3C035F2E">
            <w:pPr>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lang w:val="en-US" w:eastAsia="zh-CN"/>
              </w:rPr>
              <w:t>批准</w:t>
            </w:r>
          </w:p>
        </w:tc>
        <w:tc>
          <w:tcPr>
            <w:tcW w:w="1672" w:type="dxa"/>
            <w:gridSpan w:val="2"/>
            <w:shd w:val="clear" w:color="auto" w:fill="auto"/>
            <w:noWrap w:val="0"/>
            <w:vAlign w:val="center"/>
          </w:tcPr>
          <w:p w14:paraId="3D2C4D69">
            <w:pPr>
              <w:jc w:val="center"/>
              <w:rPr>
                <w:rFonts w:hint="default" w:ascii="Times New Roman" w:hAnsi="Times New Roman" w:eastAsia="Times New Roman" w:cs="Times New Roman"/>
                <w:color w:val="auto"/>
                <w:kern w:val="2"/>
                <w:sz w:val="21"/>
                <w:szCs w:val="21"/>
                <w:lang w:val="en-US" w:eastAsia="zh-CN" w:bidi="ar-SA"/>
              </w:rPr>
            </w:pPr>
          </w:p>
        </w:tc>
        <w:tc>
          <w:tcPr>
            <w:tcW w:w="816" w:type="dxa"/>
            <w:noWrap w:val="0"/>
            <w:vAlign w:val="center"/>
          </w:tcPr>
          <w:p w14:paraId="543957AD">
            <w:pPr>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日 期</w:t>
            </w:r>
          </w:p>
        </w:tc>
        <w:tc>
          <w:tcPr>
            <w:tcW w:w="1618" w:type="dxa"/>
            <w:noWrap w:val="0"/>
            <w:vAlign w:val="center"/>
          </w:tcPr>
          <w:p w14:paraId="633666AB">
            <w:pPr>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2025.04.09</w:t>
            </w:r>
          </w:p>
        </w:tc>
      </w:tr>
    </w:tbl>
    <w:p w14:paraId="5DC56595">
      <w:pPr>
        <w:rPr>
          <w:rFonts w:hint="default" w:eastAsia="汉仪大隶书简"/>
          <w:b/>
          <w:color w:val="auto"/>
          <w:sz w:val="2"/>
          <w:szCs w:val="2"/>
          <w:lang w:val="en-US"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超声波检测结果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ZJC022-24-XC-UT-023</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0"/>
        <w:gridCol w:w="1677"/>
        <w:gridCol w:w="1245"/>
        <w:gridCol w:w="1092"/>
        <w:gridCol w:w="667"/>
        <w:gridCol w:w="521"/>
        <w:gridCol w:w="645"/>
        <w:gridCol w:w="735"/>
        <w:gridCol w:w="780"/>
        <w:gridCol w:w="540"/>
        <w:gridCol w:w="720"/>
        <w:gridCol w:w="860"/>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240"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841" w:type="pct"/>
            <w:noWrap w:val="0"/>
            <w:vAlign w:val="center"/>
          </w:tcPr>
          <w:p w14:paraId="61FD4E3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构件或焊缝</w:t>
            </w:r>
          </w:p>
          <w:p w14:paraId="07203AD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编号</w:t>
            </w:r>
          </w:p>
        </w:tc>
        <w:tc>
          <w:tcPr>
            <w:tcW w:w="624" w:type="pct"/>
            <w:noWrap w:val="0"/>
            <w:vAlign w:val="center"/>
          </w:tcPr>
          <w:p w14:paraId="30D5E5F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板厚</w:t>
            </w:r>
            <w:r>
              <w:rPr>
                <w:rFonts w:hint="default" w:ascii="Times New Roman" w:hAnsi="Times New Roman" w:eastAsia="宋体" w:cs="Times New Roman"/>
                <w:sz w:val="18"/>
                <w:szCs w:val="18"/>
              </w:rPr>
              <w:t>mm</w:t>
            </w:r>
          </w:p>
        </w:tc>
        <w:tc>
          <w:tcPr>
            <w:tcW w:w="548" w:type="pct"/>
            <w:noWrap w:val="0"/>
            <w:vAlign w:val="center"/>
          </w:tcPr>
          <w:p w14:paraId="592CF30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检测部位</w:t>
            </w:r>
          </w:p>
          <w:p w14:paraId="29C91AB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w:t>
            </w:r>
          </w:p>
        </w:tc>
        <w:tc>
          <w:tcPr>
            <w:tcW w:w="334" w:type="pct"/>
            <w:noWrap w:val="0"/>
            <w:vAlign w:val="center"/>
          </w:tcPr>
          <w:p w14:paraId="1CE041E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检测</w:t>
            </w:r>
          </w:p>
          <w:p w14:paraId="427B513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长度</w:t>
            </w:r>
          </w:p>
          <w:p w14:paraId="13F0D7A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w:t>
            </w:r>
          </w:p>
        </w:tc>
        <w:tc>
          <w:tcPr>
            <w:tcW w:w="261" w:type="pct"/>
            <w:noWrap w:val="0"/>
            <w:vAlign w:val="center"/>
          </w:tcPr>
          <w:p w14:paraId="560E41B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250" w:leftChars="-119" w:right="-250" w:rightChars="-119"/>
              <w:jc w:val="center"/>
              <w:textAlignment w:val="auto"/>
              <w:rPr>
                <w:rFonts w:hint="default" w:ascii="Times New Roman" w:hAnsi="Times New Roman" w:eastAsia="宋体" w:cs="Times New Roman"/>
                <w:sz w:val="18"/>
                <w:szCs w:val="18"/>
                <w:lang w:eastAsia="zh-CN"/>
              </w:rPr>
            </w:pPr>
            <w:r>
              <w:rPr>
                <w:rFonts w:hint="default" w:ascii="Times New Roman" w:hAnsi="Times New Roman" w:eastAsia="宋体" w:cs="Times New Roman"/>
                <w:sz w:val="18"/>
                <w:szCs w:val="18"/>
                <w:lang w:eastAsia="zh-CN"/>
              </w:rPr>
              <w:t>缺欠</w:t>
            </w:r>
          </w:p>
          <w:p w14:paraId="06FD4AE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250" w:leftChars="-119" w:right="-250" w:rightChars="-119"/>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编号</w:t>
            </w:r>
          </w:p>
        </w:tc>
        <w:tc>
          <w:tcPr>
            <w:tcW w:w="323" w:type="pct"/>
            <w:noWrap w:val="0"/>
            <w:vAlign w:val="center"/>
          </w:tcPr>
          <w:p w14:paraId="5A8FCB6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lang w:eastAsia="zh-CN"/>
              </w:rPr>
              <w:t>缺欠</w:t>
            </w:r>
            <w:r>
              <w:rPr>
                <w:rFonts w:hint="default" w:ascii="Times New Roman" w:hAnsi="Times New Roman" w:eastAsia="宋体" w:cs="Times New Roman"/>
                <w:sz w:val="18"/>
                <w:szCs w:val="18"/>
              </w:rPr>
              <w:t>当量</w:t>
            </w:r>
          </w:p>
          <w:p w14:paraId="56A4EFE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(dB)</w:t>
            </w:r>
          </w:p>
        </w:tc>
        <w:tc>
          <w:tcPr>
            <w:tcW w:w="368" w:type="pct"/>
            <w:noWrap w:val="0"/>
            <w:vAlign w:val="center"/>
          </w:tcPr>
          <w:p w14:paraId="27E4091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L</w:t>
            </w:r>
          </w:p>
          <w:p w14:paraId="19991EF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391" w:type="pct"/>
            <w:noWrap w:val="0"/>
            <w:vAlign w:val="center"/>
          </w:tcPr>
          <w:p w14:paraId="2EFBA63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X</w:t>
            </w:r>
          </w:p>
          <w:p w14:paraId="260A72C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271" w:type="pct"/>
            <w:noWrap w:val="0"/>
            <w:vAlign w:val="center"/>
          </w:tcPr>
          <w:p w14:paraId="79849F9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Y</w:t>
            </w:r>
          </w:p>
          <w:p w14:paraId="2B4E54B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361" w:type="pct"/>
            <w:noWrap w:val="0"/>
            <w:vAlign w:val="center"/>
          </w:tcPr>
          <w:p w14:paraId="523E0BE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H</w:t>
            </w:r>
          </w:p>
          <w:p w14:paraId="10BE85A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431" w:type="pct"/>
            <w:noWrap w:val="0"/>
            <w:vAlign w:val="center"/>
          </w:tcPr>
          <w:p w14:paraId="4D3B37F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841"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5-JD1-BC-1</w:t>
            </w:r>
          </w:p>
        </w:tc>
        <w:tc>
          <w:tcPr>
            <w:tcW w:w="624"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16+16</w:t>
            </w:r>
          </w:p>
        </w:tc>
        <w:tc>
          <w:tcPr>
            <w:tcW w:w="54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0~4.179</w:t>
            </w:r>
          </w:p>
        </w:tc>
        <w:tc>
          <w:tcPr>
            <w:tcW w:w="334"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bookmarkStart w:id="1" w:name="_GoBack"/>
            <w:bookmarkEnd w:id="1"/>
            <w:r>
              <w:rPr>
                <w:rFonts w:ascii="Times New Roman" w:hAnsi="Times New Roman"/>
                <w:sz w:val="18"/>
              </w:rPr>
              <w:t>4.179</w:t>
            </w:r>
          </w:p>
        </w:tc>
        <w:tc>
          <w:tcPr>
            <w:tcW w:w="261"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shd w:val="clear" w:color="auto" w:fill="auto"/>
            <w:noWrap w:val="0"/>
            <w:vAlign w:val="center"/>
          </w:tcPr>
          <w:p w14:paraId="57DB3CA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shd w:val="clear" w:color="auto" w:fill="auto"/>
            <w:noWrap w:val="0"/>
            <w:vAlign w:val="center"/>
          </w:tcPr>
          <w:p w14:paraId="466FA120">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shd w:val="clear" w:color="auto" w:fill="auto"/>
            <w:noWrap w:val="0"/>
            <w:vAlign w:val="center"/>
          </w:tcPr>
          <w:p w14:paraId="3B08842F">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841"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5-JD1-BC-2</w:t>
            </w:r>
          </w:p>
        </w:tc>
        <w:tc>
          <w:tcPr>
            <w:tcW w:w="624"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16+16</w:t>
            </w:r>
          </w:p>
        </w:tc>
        <w:tc>
          <w:tcPr>
            <w:tcW w:w="54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0~4.589</w:t>
            </w:r>
          </w:p>
        </w:tc>
        <w:tc>
          <w:tcPr>
            <w:tcW w:w="334"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4.589</w:t>
            </w:r>
          </w:p>
        </w:tc>
        <w:tc>
          <w:tcPr>
            <w:tcW w:w="261"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shd w:val="clear" w:color="auto" w:fill="auto"/>
            <w:noWrap w:val="0"/>
            <w:vAlign w:val="center"/>
          </w:tcPr>
          <w:p w14:paraId="3635406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shd w:val="clear" w:color="auto" w:fill="auto"/>
            <w:noWrap w:val="0"/>
            <w:vAlign w:val="center"/>
          </w:tcPr>
          <w:p w14:paraId="44350777">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shd w:val="clear" w:color="auto" w:fill="auto"/>
            <w:noWrap w:val="0"/>
            <w:vAlign w:val="center"/>
          </w:tcPr>
          <w:p w14:paraId="19585864">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841"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5-JD1-HG-BC-3</w:t>
            </w:r>
          </w:p>
        </w:tc>
        <w:tc>
          <w:tcPr>
            <w:tcW w:w="624"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10+10</w:t>
            </w:r>
          </w:p>
        </w:tc>
        <w:tc>
          <w:tcPr>
            <w:tcW w:w="54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0~1.768</w:t>
            </w:r>
          </w:p>
        </w:tc>
        <w:tc>
          <w:tcPr>
            <w:tcW w:w="334"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1.768</w:t>
            </w:r>
          </w:p>
        </w:tc>
        <w:tc>
          <w:tcPr>
            <w:tcW w:w="261"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shd w:val="clear" w:color="auto" w:fill="auto"/>
            <w:noWrap w:val="0"/>
            <w:vAlign w:val="center"/>
          </w:tcPr>
          <w:p w14:paraId="3AC540EB">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shd w:val="clear" w:color="auto" w:fill="auto"/>
            <w:noWrap w:val="0"/>
            <w:vAlign w:val="center"/>
          </w:tcPr>
          <w:p w14:paraId="22C9EFDE">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shd w:val="clear" w:color="auto" w:fill="auto"/>
            <w:noWrap w:val="0"/>
            <w:vAlign w:val="center"/>
          </w:tcPr>
          <w:p w14:paraId="324C5317">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841"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5-JD1-DHL1-BC-3</w:t>
            </w:r>
          </w:p>
        </w:tc>
        <w:tc>
          <w:tcPr>
            <w:tcW w:w="624"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24+24</w:t>
            </w:r>
          </w:p>
        </w:tc>
        <w:tc>
          <w:tcPr>
            <w:tcW w:w="54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0~1.434</w:t>
            </w:r>
          </w:p>
        </w:tc>
        <w:tc>
          <w:tcPr>
            <w:tcW w:w="334"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1.434</w:t>
            </w:r>
          </w:p>
        </w:tc>
        <w:tc>
          <w:tcPr>
            <w:tcW w:w="261"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61D1B3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27F0F3D7">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6FB90350">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841"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5-JD1-DHL2-BC-3</w:t>
            </w:r>
          </w:p>
        </w:tc>
        <w:tc>
          <w:tcPr>
            <w:tcW w:w="624"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24+24</w:t>
            </w:r>
          </w:p>
        </w:tc>
        <w:tc>
          <w:tcPr>
            <w:tcW w:w="54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0~1.768</w:t>
            </w:r>
          </w:p>
        </w:tc>
        <w:tc>
          <w:tcPr>
            <w:tcW w:w="334"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261"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0F886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5B05910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53ABF3A3">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841"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5-JD1-DHL3-BC-3</w:t>
            </w:r>
          </w:p>
        </w:tc>
        <w:tc>
          <w:tcPr>
            <w:tcW w:w="624"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24+24</w:t>
            </w:r>
          </w:p>
        </w:tc>
        <w:tc>
          <w:tcPr>
            <w:tcW w:w="54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0~1.778</w:t>
            </w:r>
          </w:p>
        </w:tc>
        <w:tc>
          <w:tcPr>
            <w:tcW w:w="334"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1.778</w:t>
            </w:r>
          </w:p>
        </w:tc>
        <w:tc>
          <w:tcPr>
            <w:tcW w:w="261"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7D23C5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4D3E1AE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71B66392">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841"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以下空白</w:t>
            </w:r>
          </w:p>
        </w:tc>
        <w:tc>
          <w:tcPr>
            <w:tcW w:w="624"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15AEF9B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06FCC61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73B62A4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841"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624"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p>
        </w:tc>
        <w:tc>
          <w:tcPr>
            <w:tcW w:w="54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p>
        </w:tc>
        <w:tc>
          <w:tcPr>
            <w:tcW w:w="334"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p>
        </w:tc>
        <w:tc>
          <w:tcPr>
            <w:tcW w:w="261"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323"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p>
        </w:tc>
        <w:tc>
          <w:tcPr>
            <w:tcW w:w="36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391"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271" w:type="pct"/>
            <w:noWrap w:val="0"/>
            <w:vAlign w:val="center"/>
          </w:tcPr>
          <w:p w14:paraId="7BDA2573">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361" w:type="pct"/>
            <w:noWrap w:val="0"/>
            <w:vAlign w:val="center"/>
          </w:tcPr>
          <w:p w14:paraId="61082CB9">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p>
        </w:tc>
        <w:tc>
          <w:tcPr>
            <w:tcW w:w="431" w:type="pct"/>
            <w:noWrap w:val="0"/>
            <w:vAlign w:val="center"/>
          </w:tcPr>
          <w:p w14:paraId="08350F33">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841"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27676D7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44A7FD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3008282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841"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58D6AC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2CD2C6B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4C17FAA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841"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13D8B0D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918FC98">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7847E0D8">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841"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4A3D13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0C6B4E5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605E1A80">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841"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3FC715C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0ED18020">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03EC3AF7">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841"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0D9A404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37141C2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35BEA6C">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841"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1E34A5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7E640E4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5A0FC868">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841"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500D81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B9DAC9D">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FE1B66C">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841"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4068657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6DBA5F45">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6D5DE8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841"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5801ADF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6F998221">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899E6E6">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240"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841"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3F1358B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3D6BBC8A">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5D160245">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841"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515E0E7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017096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E391472">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841"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76F6194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1F819F77">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0CBFFA3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841"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245CF1D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5AFBB57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5F4E2097">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841"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14EFBFC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3647E6A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427E157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841"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251FAFB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678D4BA">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7B5B17DD">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841"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63EFCCC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564A600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6B220D1">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09A6C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2" w:hRule="exact"/>
          <w:jc w:val="center"/>
        </w:trPr>
        <w:tc>
          <w:tcPr>
            <w:tcW w:w="240" w:type="pct"/>
            <w:noWrap w:val="0"/>
            <w:vAlign w:val="center"/>
          </w:tcPr>
          <w:p w14:paraId="06C4864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26</w:t>
            </w:r>
          </w:p>
        </w:tc>
        <w:tc>
          <w:tcPr>
            <w:tcW w:w="841" w:type="pct"/>
            <w:noWrap w:val="0"/>
            <w:vAlign w:val="center"/>
          </w:tcPr>
          <w:p w14:paraId="7F1E5EA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109" w:leftChars="-52" w:right="-107" w:rightChars="-51"/>
              <w:jc w:val="center"/>
              <w:textAlignment w:val="center"/>
              <w:rPr>
                <w:rFonts w:hint="default" w:ascii="Times New Roman" w:hAnsi="Times New Roman" w:eastAsia="宋体" w:cs="Times New Roman"/>
                <w:color w:val="000000"/>
                <w:sz w:val="20"/>
                <w:szCs w:val="20"/>
                <w:lang w:val="en-US" w:eastAsia="zh-CN"/>
              </w:rPr>
            </w:pPr>
            <w:r>
              <w:rPr>
                <w:rFonts w:hint="default" w:ascii="Times New Roman" w:hAnsi="Times New Roman" w:eastAsia="宋体" w:cs="Times New Roman"/>
                <w:color w:val="000000"/>
                <w:sz w:val="20"/>
                <w:szCs w:val="20"/>
                <w:lang w:val="en-US" w:eastAsia="zh-CN"/>
              </w:rPr>
              <w:t>检测人员</w:t>
            </w:r>
          </w:p>
          <w:p w14:paraId="0C5E2C3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109" w:leftChars="-52" w:right="-107" w:rightChars="-51"/>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sz w:val="20"/>
                <w:szCs w:val="20"/>
                <w:lang w:val="en-US" w:eastAsia="zh-CN"/>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w:t>
            </w:r>
            <w:r>
              <w:rPr>
                <w:rFonts w:hint="eastAsia" w:ascii="Times New Roman" w:hAnsi="Times New Roman" w:cs="Times New Roman"/>
                <w:color w:val="000000"/>
                <w:sz w:val="20"/>
                <w:szCs w:val="20"/>
                <w:lang w:val="en-US" w:eastAsia="zh-CN"/>
              </w:rPr>
              <w:t>级</w:t>
            </w:r>
            <w:r>
              <w:rPr>
                <w:rFonts w:hint="default" w:ascii="Times New Roman" w:hAnsi="Times New Roman" w:eastAsia="宋体" w:cs="Times New Roman"/>
                <w:color w:val="000000"/>
                <w:sz w:val="20"/>
                <w:szCs w:val="20"/>
                <w:lang w:val="en-US" w:eastAsia="zh-CN"/>
              </w:rPr>
              <w:t>）</w:t>
            </w:r>
          </w:p>
        </w:tc>
        <w:tc>
          <w:tcPr>
            <w:tcW w:w="1507" w:type="pct"/>
            <w:gridSpan w:val="3"/>
            <w:noWrap w:val="0"/>
            <w:vAlign w:val="center"/>
          </w:tcPr>
          <w:p w14:paraId="2DFF18EC">
            <w:pPr>
              <w:keepNext w:val="0"/>
              <w:keepLines w:val="0"/>
              <w:widowControl/>
              <w:suppressLineNumbers w:val="0"/>
              <w:spacing w:before="0" w:beforeAutospacing="0" w:after="0" w:afterAutospacing="0"/>
              <w:ind w:left="-109" w:leftChars="-52" w:right="-107" w:rightChars="-51"/>
              <w:jc w:val="center"/>
              <w:textAlignment w:val="center"/>
              <w:rPr>
                <w:rFonts w:hint="default" w:ascii="Times New Roman" w:hAnsi="Times New Roman" w:eastAsia="宋体" w:cs="Times New Roman"/>
                <w:color w:val="000000"/>
                <w:kern w:val="2"/>
                <w:sz w:val="21"/>
                <w:szCs w:val="21"/>
                <w:lang w:val="en-US" w:eastAsia="zh-CN" w:bidi="ar-SA"/>
              </w:rPr>
            </w:pPr>
          </w:p>
        </w:tc>
        <w:tc>
          <w:tcPr>
            <w:tcW w:w="954" w:type="pct"/>
            <w:gridSpan w:val="3"/>
            <w:noWrap w:val="0"/>
            <w:vAlign w:val="center"/>
          </w:tcPr>
          <w:p w14:paraId="2DD7F1D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lang w:val="en-US" w:eastAsia="zh-CN"/>
              </w:rPr>
              <w:t>检测日期</w:t>
            </w:r>
          </w:p>
        </w:tc>
        <w:tc>
          <w:tcPr>
            <w:tcW w:w="1455" w:type="pct"/>
            <w:gridSpan w:val="4"/>
            <w:noWrap w:val="0"/>
            <w:vAlign w:val="center"/>
          </w:tcPr>
          <w:p w14:paraId="1E72A4E2">
            <w:pPr>
              <w:keepNext w:val="0"/>
              <w:keepLines w:val="0"/>
              <w:widowControl/>
              <w:suppressLineNumbers w:val="0"/>
              <w:spacing w:before="0" w:beforeAutospacing="0" w:after="0" w:afterAutospacing="0"/>
              <w:ind w:left="0" w:leftChars="0" w:right="0" w:rightChars="0" w:firstLine="35" w:firstLineChars="17"/>
              <w:jc w:val="center"/>
              <w:textAlignment w:val="center"/>
              <w:rPr>
                <w:rFonts w:hint="default" w:ascii="Times New Roman" w:hAnsi="Times New Roman" w:eastAsia="宋体" w:cs="Times New Roman"/>
                <w:color w:val="000000"/>
                <w:szCs w:val="21"/>
                <w:lang w:val="en-US" w:eastAsia="zh-CN"/>
              </w:rPr>
            </w:pPr>
            <w:r>
              <w:rPr>
                <w:rFonts w:hint="eastAsia" w:ascii="Times New Roman" w:hAnsi="Times New Roman" w:eastAsia="宋体" w:cs="Times New Roman"/>
                <w:color w:val="000000"/>
                <w:szCs w:val="21"/>
                <w:lang w:val="en-US" w:eastAsia="zh-CN"/>
              </w:rPr>
              <w:t>2025.04.05</w:t>
            </w:r>
          </w:p>
        </w:tc>
      </w:tr>
      <w:tr w14:paraId="0F9BE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91" w:hRule="atLeast"/>
          <w:jc w:val="center"/>
        </w:trPr>
        <w:tc>
          <w:tcPr>
            <w:tcW w:w="5000" w:type="pct"/>
            <w:gridSpan w:val="12"/>
            <w:tcBorders>
              <w:bottom w:val="single" w:color="auto" w:sz="4" w:space="0"/>
            </w:tcBorders>
            <w:noWrap w:val="0"/>
            <w:vAlign w:val="center"/>
          </w:tcPr>
          <w:p w14:paraId="7B15412A">
            <w:pPr>
              <w:keepNext w:val="0"/>
              <w:keepLines w:val="0"/>
              <w:suppressLineNumbers w:val="0"/>
              <w:spacing w:before="62" w:beforeLines="20" w:beforeAutospacing="0" w:after="62" w:afterLines="20" w:afterAutospacing="0"/>
              <w:ind w:left="0" w:right="0"/>
              <w:rPr>
                <w:rFonts w:hint="default" w:ascii="Times New Roman" w:hAnsi="Times New Roman" w:eastAsia="宋体" w:cs="Times New Roman"/>
                <w:sz w:val="18"/>
              </w:rPr>
            </w:pPr>
            <w:r>
              <w:rPr>
                <w:rFonts w:hint="default" w:ascii="Times New Roman" w:hAnsi="Times New Roman" w:eastAsia="宋体" w:cs="Times New Roman"/>
                <w:sz w:val="18"/>
                <w:lang w:val="en-US" w:eastAsia="zh-CN"/>
              </w:rPr>
              <w:t>说明：</w:t>
            </w:r>
            <w:r>
              <w:rPr>
                <w:rFonts w:hint="default" w:ascii="Times New Roman" w:hAnsi="Times New Roman" w:eastAsia="宋体" w:cs="Times New Roman"/>
                <w:sz w:val="18"/>
              </w:rPr>
              <w:t>L：缺欠指示长度</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X：距基准点距离</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Y：缺欠距焊缝中心距离</w:t>
            </w:r>
            <w:r>
              <w:rPr>
                <w:rFonts w:hint="default" w:ascii="Times New Roman" w:hAnsi="Times New Roman" w:eastAsia="宋体" w:cs="Times New Roman"/>
                <w:sz w:val="18"/>
                <w:lang w:val="en-US" w:eastAsia="zh-CN"/>
              </w:rPr>
              <w:t>；</w:t>
            </w:r>
            <w:r>
              <w:rPr>
                <w:rFonts w:hint="default" w:ascii="Times New Roman" w:hAnsi="Times New Roman" w:eastAsia="宋体" w:cs="Times New Roman"/>
                <w:sz w:val="18"/>
              </w:rPr>
              <w:t>H：缺欠深度距离</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R1-一次返修，R2-两次返修</w:t>
            </w:r>
          </w:p>
        </w:tc>
      </w:tr>
    </w:tbl>
    <w:p w14:paraId="209D4F27">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超声波检测结果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ZJC022-24-XC-UT-023（续1）</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0"/>
        <w:gridCol w:w="1677"/>
        <w:gridCol w:w="1245"/>
        <w:gridCol w:w="1092"/>
        <w:gridCol w:w="667"/>
        <w:gridCol w:w="521"/>
        <w:gridCol w:w="645"/>
        <w:gridCol w:w="735"/>
        <w:gridCol w:w="780"/>
        <w:gridCol w:w="540"/>
        <w:gridCol w:w="720"/>
        <w:gridCol w:w="860"/>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240"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841" w:type="pct"/>
            <w:noWrap w:val="0"/>
            <w:vAlign w:val="center"/>
          </w:tcPr>
          <w:p w14:paraId="61FD4E3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构件或焊缝</w:t>
            </w:r>
          </w:p>
          <w:p w14:paraId="07203AD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编号</w:t>
            </w:r>
          </w:p>
        </w:tc>
        <w:tc>
          <w:tcPr>
            <w:tcW w:w="624" w:type="pct"/>
            <w:noWrap w:val="0"/>
            <w:vAlign w:val="center"/>
          </w:tcPr>
          <w:p w14:paraId="30D5E5F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板厚</w:t>
            </w:r>
            <w:r>
              <w:rPr>
                <w:rFonts w:hint="default" w:ascii="Times New Roman" w:hAnsi="Times New Roman" w:eastAsia="宋体" w:cs="Times New Roman"/>
                <w:sz w:val="18"/>
                <w:szCs w:val="18"/>
              </w:rPr>
              <w:t>mm</w:t>
            </w:r>
          </w:p>
        </w:tc>
        <w:tc>
          <w:tcPr>
            <w:tcW w:w="548" w:type="pct"/>
            <w:noWrap w:val="0"/>
            <w:vAlign w:val="center"/>
          </w:tcPr>
          <w:p w14:paraId="592CF30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检测部位</w:t>
            </w:r>
          </w:p>
          <w:p w14:paraId="29C91AB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w:t>
            </w:r>
          </w:p>
        </w:tc>
        <w:tc>
          <w:tcPr>
            <w:tcW w:w="334" w:type="pct"/>
            <w:noWrap w:val="0"/>
            <w:vAlign w:val="center"/>
          </w:tcPr>
          <w:p w14:paraId="1CE041E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检测</w:t>
            </w:r>
          </w:p>
          <w:p w14:paraId="427B513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长度</w:t>
            </w:r>
          </w:p>
          <w:p w14:paraId="13F0D7A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w:t>
            </w:r>
          </w:p>
        </w:tc>
        <w:tc>
          <w:tcPr>
            <w:tcW w:w="261" w:type="pct"/>
            <w:noWrap w:val="0"/>
            <w:vAlign w:val="center"/>
          </w:tcPr>
          <w:p w14:paraId="560E41B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250" w:leftChars="-119" w:right="-250" w:rightChars="-119"/>
              <w:jc w:val="center"/>
              <w:textAlignment w:val="auto"/>
              <w:rPr>
                <w:rFonts w:hint="default" w:ascii="Times New Roman" w:hAnsi="Times New Roman" w:eastAsia="宋体" w:cs="Times New Roman"/>
                <w:sz w:val="18"/>
                <w:szCs w:val="18"/>
                <w:lang w:eastAsia="zh-CN"/>
              </w:rPr>
            </w:pPr>
            <w:r>
              <w:rPr>
                <w:rFonts w:hint="default" w:ascii="Times New Roman" w:hAnsi="Times New Roman" w:eastAsia="宋体" w:cs="Times New Roman"/>
                <w:sz w:val="18"/>
                <w:szCs w:val="18"/>
                <w:lang w:eastAsia="zh-CN"/>
              </w:rPr>
              <w:t>缺欠</w:t>
            </w:r>
          </w:p>
          <w:p w14:paraId="06FD4AE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250" w:leftChars="-119" w:right="-250" w:rightChars="-119"/>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编号</w:t>
            </w:r>
          </w:p>
        </w:tc>
        <w:tc>
          <w:tcPr>
            <w:tcW w:w="323" w:type="pct"/>
            <w:noWrap w:val="0"/>
            <w:vAlign w:val="center"/>
          </w:tcPr>
          <w:p w14:paraId="5A8FCB6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lang w:eastAsia="zh-CN"/>
              </w:rPr>
              <w:t>缺欠</w:t>
            </w:r>
            <w:r>
              <w:rPr>
                <w:rFonts w:hint="default" w:ascii="Times New Roman" w:hAnsi="Times New Roman" w:eastAsia="宋体" w:cs="Times New Roman"/>
                <w:sz w:val="18"/>
                <w:szCs w:val="18"/>
              </w:rPr>
              <w:t>当量</w:t>
            </w:r>
          </w:p>
          <w:p w14:paraId="56A4EFE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(dB)</w:t>
            </w:r>
          </w:p>
        </w:tc>
        <w:tc>
          <w:tcPr>
            <w:tcW w:w="368" w:type="pct"/>
            <w:noWrap w:val="0"/>
            <w:vAlign w:val="center"/>
          </w:tcPr>
          <w:p w14:paraId="27E4091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L</w:t>
            </w:r>
          </w:p>
          <w:p w14:paraId="19991EF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391" w:type="pct"/>
            <w:noWrap w:val="0"/>
            <w:vAlign w:val="center"/>
          </w:tcPr>
          <w:p w14:paraId="2EFBA63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X</w:t>
            </w:r>
          </w:p>
          <w:p w14:paraId="260A72C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271" w:type="pct"/>
            <w:noWrap w:val="0"/>
            <w:vAlign w:val="center"/>
          </w:tcPr>
          <w:p w14:paraId="79849F9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Y</w:t>
            </w:r>
          </w:p>
          <w:p w14:paraId="2B4E54B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361" w:type="pct"/>
            <w:noWrap w:val="0"/>
            <w:vAlign w:val="center"/>
          </w:tcPr>
          <w:p w14:paraId="523E0BE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H</w:t>
            </w:r>
          </w:p>
          <w:p w14:paraId="10BE85A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431" w:type="pct"/>
            <w:noWrap w:val="0"/>
            <w:vAlign w:val="center"/>
          </w:tcPr>
          <w:p w14:paraId="4D3B37F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841"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5-JD1/JD2-BC1</w:t>
            </w:r>
          </w:p>
        </w:tc>
        <w:tc>
          <w:tcPr>
            <w:tcW w:w="624"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16+16</w:t>
            </w:r>
          </w:p>
        </w:tc>
        <w:tc>
          <w:tcPr>
            <w:tcW w:w="54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0~34.200</w:t>
            </w:r>
          </w:p>
        </w:tc>
        <w:tc>
          <w:tcPr>
            <w:tcW w:w="334"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bookmarkStart w:id="2" w:name="_GoBack"/>
            <w:bookmarkEnd w:id="2"/>
            <w:r>
              <w:rPr>
                <w:rFonts w:ascii="Times New Roman" w:hAnsi="Times New Roman"/>
                <w:sz w:val="18"/>
              </w:rPr>
              <w:t>34.2</w:t>
            </w:r>
          </w:p>
        </w:tc>
        <w:tc>
          <w:tcPr>
            <w:tcW w:w="261"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shd w:val="clear" w:color="auto" w:fill="auto"/>
            <w:noWrap w:val="0"/>
            <w:vAlign w:val="center"/>
          </w:tcPr>
          <w:p w14:paraId="57DB3CA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shd w:val="clear" w:color="auto" w:fill="auto"/>
            <w:noWrap w:val="0"/>
            <w:vAlign w:val="center"/>
          </w:tcPr>
          <w:p w14:paraId="466FA120">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shd w:val="clear" w:color="auto" w:fill="auto"/>
            <w:noWrap w:val="0"/>
            <w:vAlign w:val="center"/>
          </w:tcPr>
          <w:p w14:paraId="3B08842F">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841"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5-JD1/JD2-BC2</w:t>
            </w:r>
          </w:p>
        </w:tc>
        <w:tc>
          <w:tcPr>
            <w:tcW w:w="624"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16+16</w:t>
            </w:r>
          </w:p>
        </w:tc>
        <w:tc>
          <w:tcPr>
            <w:tcW w:w="54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0~30.260</w:t>
            </w:r>
          </w:p>
        </w:tc>
        <w:tc>
          <w:tcPr>
            <w:tcW w:w="334"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30.3</w:t>
            </w:r>
          </w:p>
        </w:tc>
        <w:tc>
          <w:tcPr>
            <w:tcW w:w="261"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shd w:val="clear" w:color="auto" w:fill="auto"/>
            <w:noWrap w:val="0"/>
            <w:vAlign w:val="center"/>
          </w:tcPr>
          <w:p w14:paraId="3635406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shd w:val="clear" w:color="auto" w:fill="auto"/>
            <w:noWrap w:val="0"/>
            <w:vAlign w:val="center"/>
          </w:tcPr>
          <w:p w14:paraId="44350777">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shd w:val="clear" w:color="auto" w:fill="auto"/>
            <w:noWrap w:val="0"/>
            <w:vAlign w:val="center"/>
          </w:tcPr>
          <w:p w14:paraId="19585864">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841"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5-JD1/JD2-BC3</w:t>
            </w:r>
          </w:p>
        </w:tc>
        <w:tc>
          <w:tcPr>
            <w:tcW w:w="624"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16+16</w:t>
            </w:r>
          </w:p>
        </w:tc>
        <w:tc>
          <w:tcPr>
            <w:tcW w:w="54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0~1.768</w:t>
            </w:r>
          </w:p>
        </w:tc>
        <w:tc>
          <w:tcPr>
            <w:tcW w:w="334"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1.768</w:t>
            </w:r>
          </w:p>
        </w:tc>
        <w:tc>
          <w:tcPr>
            <w:tcW w:w="261"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shd w:val="clear" w:color="auto" w:fill="auto"/>
            <w:noWrap w:val="0"/>
            <w:vAlign w:val="center"/>
          </w:tcPr>
          <w:p w14:paraId="3AC540EB">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shd w:val="clear" w:color="auto" w:fill="auto"/>
            <w:noWrap w:val="0"/>
            <w:vAlign w:val="center"/>
          </w:tcPr>
          <w:p w14:paraId="22C9EFDE">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shd w:val="clear" w:color="auto" w:fill="auto"/>
            <w:noWrap w:val="0"/>
            <w:vAlign w:val="center"/>
          </w:tcPr>
          <w:p w14:paraId="324C5317">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841"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5-JD1/JD2-BC4</w:t>
            </w:r>
          </w:p>
        </w:tc>
        <w:tc>
          <w:tcPr>
            <w:tcW w:w="624"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0~1.768</w:t>
            </w:r>
          </w:p>
        </w:tc>
        <w:tc>
          <w:tcPr>
            <w:tcW w:w="334"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261"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61D1B3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27F0F3D7">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6FB90350">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841"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5-JD1/JD2-BC5</w:t>
            </w:r>
          </w:p>
        </w:tc>
        <w:tc>
          <w:tcPr>
            <w:tcW w:w="624"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0~1.768</w:t>
            </w:r>
          </w:p>
        </w:tc>
        <w:tc>
          <w:tcPr>
            <w:tcW w:w="334"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261"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0F886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5B05910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53ABF3A3">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841"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5-JD1/JD2-BC6</w:t>
            </w:r>
          </w:p>
        </w:tc>
        <w:tc>
          <w:tcPr>
            <w:tcW w:w="624"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0~1.768</w:t>
            </w:r>
          </w:p>
        </w:tc>
        <w:tc>
          <w:tcPr>
            <w:tcW w:w="334"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261"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7D23C5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4D3E1AE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71B66392">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841"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5-JD1/JD2-BC7</w:t>
            </w:r>
          </w:p>
        </w:tc>
        <w:tc>
          <w:tcPr>
            <w:tcW w:w="624"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0~1.768</w:t>
            </w:r>
          </w:p>
        </w:tc>
        <w:tc>
          <w:tcPr>
            <w:tcW w:w="334"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261"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15AEF9B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06FCC61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73B62A4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841"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5-JD1/JD2-BC8</w:t>
            </w:r>
          </w:p>
        </w:tc>
        <w:tc>
          <w:tcPr>
            <w:tcW w:w="624"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16+16</w:t>
            </w:r>
          </w:p>
        </w:tc>
        <w:tc>
          <w:tcPr>
            <w:tcW w:w="54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0~1.768</w:t>
            </w:r>
          </w:p>
        </w:tc>
        <w:tc>
          <w:tcPr>
            <w:tcW w:w="334"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1.768</w:t>
            </w:r>
          </w:p>
        </w:tc>
        <w:tc>
          <w:tcPr>
            <w:tcW w:w="261"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noWrap w:val="0"/>
            <w:vAlign w:val="center"/>
          </w:tcPr>
          <w:p w14:paraId="7BDA2573">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noWrap w:val="0"/>
            <w:vAlign w:val="center"/>
          </w:tcPr>
          <w:p w14:paraId="61082CB9">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noWrap w:val="0"/>
            <w:vAlign w:val="center"/>
          </w:tcPr>
          <w:p w14:paraId="08350F33">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841"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5-JD1/JD2-BC9</w:t>
            </w:r>
          </w:p>
        </w:tc>
        <w:tc>
          <w:tcPr>
            <w:tcW w:w="624"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0~1.768</w:t>
            </w:r>
          </w:p>
        </w:tc>
        <w:tc>
          <w:tcPr>
            <w:tcW w:w="334"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261"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27676D7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444A7FD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3008282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841"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5-JD1/JD2-BC10</w:t>
            </w:r>
          </w:p>
        </w:tc>
        <w:tc>
          <w:tcPr>
            <w:tcW w:w="624"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0~1.768</w:t>
            </w:r>
          </w:p>
        </w:tc>
        <w:tc>
          <w:tcPr>
            <w:tcW w:w="334"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261"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58D6AC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2CD2C6B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4C17FAA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841"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5-JD1/JD2-BQ1-BC1</w:t>
            </w:r>
          </w:p>
        </w:tc>
        <w:tc>
          <w:tcPr>
            <w:tcW w:w="624"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14+14</w:t>
            </w:r>
          </w:p>
        </w:tc>
        <w:tc>
          <w:tcPr>
            <w:tcW w:w="54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0~0.160</w:t>
            </w:r>
          </w:p>
        </w:tc>
        <w:tc>
          <w:tcPr>
            <w:tcW w:w="334"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0.16</w:t>
            </w:r>
          </w:p>
        </w:tc>
        <w:tc>
          <w:tcPr>
            <w:tcW w:w="261"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13D8B0D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4918FC98">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7847E0D8">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841"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5-JD1/JD2-BQ1-BC2</w:t>
            </w:r>
          </w:p>
        </w:tc>
        <w:tc>
          <w:tcPr>
            <w:tcW w:w="624"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14+14</w:t>
            </w:r>
          </w:p>
        </w:tc>
        <w:tc>
          <w:tcPr>
            <w:tcW w:w="54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0~0.160</w:t>
            </w:r>
          </w:p>
        </w:tc>
        <w:tc>
          <w:tcPr>
            <w:tcW w:w="334"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0.16</w:t>
            </w:r>
          </w:p>
        </w:tc>
        <w:tc>
          <w:tcPr>
            <w:tcW w:w="261"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4A3D13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0C6B4E5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605E1A80">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841"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5-JD1/JD2-BQ2-BC1</w:t>
            </w:r>
          </w:p>
        </w:tc>
        <w:tc>
          <w:tcPr>
            <w:tcW w:w="624"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14+14</w:t>
            </w:r>
          </w:p>
        </w:tc>
        <w:tc>
          <w:tcPr>
            <w:tcW w:w="54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0~0.160</w:t>
            </w:r>
          </w:p>
        </w:tc>
        <w:tc>
          <w:tcPr>
            <w:tcW w:w="334"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0.16</w:t>
            </w:r>
          </w:p>
        </w:tc>
        <w:tc>
          <w:tcPr>
            <w:tcW w:w="261"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3FC715C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0ED18020">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03EC3AF7">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841"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5-JD1/JD2-BQ2-BC2</w:t>
            </w:r>
          </w:p>
        </w:tc>
        <w:tc>
          <w:tcPr>
            <w:tcW w:w="624"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14+14</w:t>
            </w:r>
          </w:p>
        </w:tc>
        <w:tc>
          <w:tcPr>
            <w:tcW w:w="54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0~0.160</w:t>
            </w:r>
          </w:p>
        </w:tc>
        <w:tc>
          <w:tcPr>
            <w:tcW w:w="334"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0.16</w:t>
            </w:r>
          </w:p>
        </w:tc>
        <w:tc>
          <w:tcPr>
            <w:tcW w:w="261"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0D9A404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37141C2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135BEA6C">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841"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5-JD1/JD2-BQ3-BC1</w:t>
            </w:r>
          </w:p>
        </w:tc>
        <w:tc>
          <w:tcPr>
            <w:tcW w:w="624"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14+14</w:t>
            </w:r>
          </w:p>
        </w:tc>
        <w:tc>
          <w:tcPr>
            <w:tcW w:w="54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0~0.160</w:t>
            </w:r>
          </w:p>
        </w:tc>
        <w:tc>
          <w:tcPr>
            <w:tcW w:w="334"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0.16</w:t>
            </w:r>
          </w:p>
        </w:tc>
        <w:tc>
          <w:tcPr>
            <w:tcW w:w="261"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1E34A5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7E640E4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5A0FC868">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841"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5-JD1/JD2-BQ3-BC2</w:t>
            </w:r>
          </w:p>
        </w:tc>
        <w:tc>
          <w:tcPr>
            <w:tcW w:w="624"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14+14</w:t>
            </w:r>
          </w:p>
        </w:tc>
        <w:tc>
          <w:tcPr>
            <w:tcW w:w="54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0~0.160</w:t>
            </w:r>
          </w:p>
        </w:tc>
        <w:tc>
          <w:tcPr>
            <w:tcW w:w="334"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0.16</w:t>
            </w:r>
          </w:p>
        </w:tc>
        <w:tc>
          <w:tcPr>
            <w:tcW w:w="261"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500D81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4B9DAC9D">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1FE1B66C">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841"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5-JD1/JD2-BQ4-BC1</w:t>
            </w:r>
          </w:p>
        </w:tc>
        <w:tc>
          <w:tcPr>
            <w:tcW w:w="624"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14+14</w:t>
            </w:r>
          </w:p>
        </w:tc>
        <w:tc>
          <w:tcPr>
            <w:tcW w:w="54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0~0.160</w:t>
            </w:r>
          </w:p>
        </w:tc>
        <w:tc>
          <w:tcPr>
            <w:tcW w:w="334"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0.16</w:t>
            </w:r>
          </w:p>
        </w:tc>
        <w:tc>
          <w:tcPr>
            <w:tcW w:w="261"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4068657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6DBA5F45">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16D5DE8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841"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5-JD1/JD2-BQ4-BC2</w:t>
            </w:r>
          </w:p>
        </w:tc>
        <w:tc>
          <w:tcPr>
            <w:tcW w:w="624"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14+14</w:t>
            </w:r>
          </w:p>
        </w:tc>
        <w:tc>
          <w:tcPr>
            <w:tcW w:w="54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0~0.160</w:t>
            </w:r>
          </w:p>
        </w:tc>
        <w:tc>
          <w:tcPr>
            <w:tcW w:w="334"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0.16</w:t>
            </w:r>
          </w:p>
        </w:tc>
        <w:tc>
          <w:tcPr>
            <w:tcW w:w="261"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5801ADF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6F998221">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1899E6E6">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240"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841"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以下空白</w:t>
            </w:r>
          </w:p>
        </w:tc>
        <w:tc>
          <w:tcPr>
            <w:tcW w:w="624"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3F1358B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3D6BBC8A">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5D160245">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841"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515E0E7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017096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E391472">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841"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76F6194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1F819F77">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0CBFFA3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841"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245CF1D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5AFBB57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5F4E2097">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841"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14EFBFC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3647E6A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427E157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841"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251FAFB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678D4BA">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7B5B17DD">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841"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63EFCCC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564A600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6B220D1">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09A6C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2" w:hRule="exact"/>
          <w:jc w:val="center"/>
        </w:trPr>
        <w:tc>
          <w:tcPr>
            <w:tcW w:w="240" w:type="pct"/>
            <w:noWrap w:val="0"/>
            <w:vAlign w:val="center"/>
          </w:tcPr>
          <w:p w14:paraId="06C4864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26</w:t>
            </w:r>
          </w:p>
        </w:tc>
        <w:tc>
          <w:tcPr>
            <w:tcW w:w="841" w:type="pct"/>
            <w:noWrap w:val="0"/>
            <w:vAlign w:val="center"/>
          </w:tcPr>
          <w:p w14:paraId="7F1E5EA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109" w:leftChars="-52" w:right="-107" w:rightChars="-51"/>
              <w:jc w:val="center"/>
              <w:textAlignment w:val="center"/>
              <w:rPr>
                <w:rFonts w:hint="default" w:ascii="Times New Roman" w:hAnsi="Times New Roman" w:eastAsia="宋体" w:cs="Times New Roman"/>
                <w:color w:val="000000"/>
                <w:sz w:val="20"/>
                <w:szCs w:val="20"/>
                <w:lang w:val="en-US" w:eastAsia="zh-CN"/>
              </w:rPr>
            </w:pPr>
            <w:r>
              <w:rPr>
                <w:rFonts w:hint="default" w:ascii="Times New Roman" w:hAnsi="Times New Roman" w:eastAsia="宋体" w:cs="Times New Roman"/>
                <w:color w:val="000000"/>
                <w:sz w:val="20"/>
                <w:szCs w:val="20"/>
                <w:lang w:val="en-US" w:eastAsia="zh-CN"/>
              </w:rPr>
              <w:t>检测人员</w:t>
            </w:r>
          </w:p>
          <w:p w14:paraId="0C5E2C3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109" w:leftChars="-52" w:right="-107" w:rightChars="-51"/>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sz w:val="20"/>
                <w:szCs w:val="20"/>
                <w:lang w:val="en-US" w:eastAsia="zh-CN"/>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w:t>
            </w:r>
            <w:r>
              <w:rPr>
                <w:rFonts w:hint="eastAsia" w:ascii="Times New Roman" w:hAnsi="Times New Roman" w:cs="Times New Roman"/>
                <w:color w:val="000000"/>
                <w:sz w:val="20"/>
                <w:szCs w:val="20"/>
                <w:lang w:val="en-US" w:eastAsia="zh-CN"/>
              </w:rPr>
              <w:t>级</w:t>
            </w:r>
            <w:r>
              <w:rPr>
                <w:rFonts w:hint="default" w:ascii="Times New Roman" w:hAnsi="Times New Roman" w:eastAsia="宋体" w:cs="Times New Roman"/>
                <w:color w:val="000000"/>
                <w:sz w:val="20"/>
                <w:szCs w:val="20"/>
                <w:lang w:val="en-US" w:eastAsia="zh-CN"/>
              </w:rPr>
              <w:t>）</w:t>
            </w:r>
          </w:p>
        </w:tc>
        <w:tc>
          <w:tcPr>
            <w:tcW w:w="1507" w:type="pct"/>
            <w:gridSpan w:val="3"/>
            <w:noWrap w:val="0"/>
            <w:vAlign w:val="center"/>
          </w:tcPr>
          <w:p w14:paraId="2DFF18EC">
            <w:pPr>
              <w:keepNext w:val="0"/>
              <w:keepLines w:val="0"/>
              <w:widowControl/>
              <w:suppressLineNumbers w:val="0"/>
              <w:spacing w:before="0" w:beforeAutospacing="0" w:after="0" w:afterAutospacing="0"/>
              <w:ind w:left="-109" w:leftChars="-52" w:right="-107" w:rightChars="-51"/>
              <w:jc w:val="center"/>
              <w:textAlignment w:val="center"/>
              <w:rPr>
                <w:rFonts w:hint="default" w:ascii="Times New Roman" w:hAnsi="Times New Roman" w:eastAsia="宋体" w:cs="Times New Roman"/>
                <w:color w:val="000000"/>
                <w:kern w:val="2"/>
                <w:sz w:val="21"/>
                <w:szCs w:val="21"/>
                <w:lang w:val="en-US" w:eastAsia="zh-CN" w:bidi="ar-SA"/>
              </w:rPr>
            </w:pPr>
          </w:p>
        </w:tc>
        <w:tc>
          <w:tcPr>
            <w:tcW w:w="954" w:type="pct"/>
            <w:gridSpan w:val="3"/>
            <w:noWrap w:val="0"/>
            <w:vAlign w:val="center"/>
          </w:tcPr>
          <w:p w14:paraId="2DD7F1D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lang w:val="en-US" w:eastAsia="zh-CN"/>
              </w:rPr>
              <w:t>检测日期</w:t>
            </w:r>
          </w:p>
        </w:tc>
        <w:tc>
          <w:tcPr>
            <w:tcW w:w="1455" w:type="pct"/>
            <w:gridSpan w:val="4"/>
            <w:noWrap w:val="0"/>
            <w:vAlign w:val="center"/>
          </w:tcPr>
          <w:p w14:paraId="1E72A4E2">
            <w:pPr>
              <w:keepNext w:val="0"/>
              <w:keepLines w:val="0"/>
              <w:widowControl/>
              <w:suppressLineNumbers w:val="0"/>
              <w:spacing w:before="0" w:beforeAutospacing="0" w:after="0" w:afterAutospacing="0"/>
              <w:ind w:left="0" w:leftChars="0" w:right="0" w:rightChars="0" w:firstLine="35" w:firstLineChars="17"/>
              <w:jc w:val="center"/>
              <w:textAlignment w:val="center"/>
              <w:rPr>
                <w:rFonts w:hint="default" w:ascii="Times New Roman" w:hAnsi="Times New Roman" w:eastAsia="宋体" w:cs="Times New Roman"/>
                <w:color w:val="000000"/>
                <w:szCs w:val="21"/>
                <w:lang w:val="en-US" w:eastAsia="zh-CN"/>
              </w:rPr>
            </w:pPr>
            <w:r>
              <w:rPr>
                <w:rFonts w:hint="eastAsia" w:ascii="Times New Roman" w:hAnsi="Times New Roman" w:eastAsia="宋体" w:cs="Times New Roman"/>
                <w:color w:val="000000"/>
                <w:szCs w:val="21"/>
                <w:lang w:val="en-US" w:eastAsia="zh-CN"/>
              </w:rPr>
              <w:t>2025.04.09</w:t>
            </w:r>
          </w:p>
        </w:tc>
      </w:tr>
      <w:tr w14:paraId="0F9BE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91" w:hRule="atLeast"/>
          <w:jc w:val="center"/>
        </w:trPr>
        <w:tc>
          <w:tcPr>
            <w:tcW w:w="5000" w:type="pct"/>
            <w:gridSpan w:val="12"/>
            <w:tcBorders>
              <w:bottom w:val="single" w:color="auto" w:sz="4" w:space="0"/>
            </w:tcBorders>
            <w:noWrap w:val="0"/>
            <w:vAlign w:val="center"/>
          </w:tcPr>
          <w:p w14:paraId="7B15412A">
            <w:pPr>
              <w:keepNext w:val="0"/>
              <w:keepLines w:val="0"/>
              <w:suppressLineNumbers w:val="0"/>
              <w:spacing w:before="62" w:beforeLines="20" w:beforeAutospacing="0" w:after="62" w:afterLines="20" w:afterAutospacing="0"/>
              <w:ind w:left="0" w:right="0"/>
              <w:rPr>
                <w:rFonts w:hint="default" w:ascii="Times New Roman" w:hAnsi="Times New Roman" w:eastAsia="宋体" w:cs="Times New Roman"/>
                <w:sz w:val="18"/>
              </w:rPr>
            </w:pPr>
            <w:r>
              <w:rPr>
                <w:rFonts w:hint="default" w:ascii="Times New Roman" w:hAnsi="Times New Roman" w:eastAsia="宋体" w:cs="Times New Roman"/>
                <w:sz w:val="18"/>
                <w:lang w:val="en-US" w:eastAsia="zh-CN"/>
              </w:rPr>
              <w:t>说明：</w:t>
            </w:r>
            <w:r>
              <w:rPr>
                <w:rFonts w:hint="default" w:ascii="Times New Roman" w:hAnsi="Times New Roman" w:eastAsia="宋体" w:cs="Times New Roman"/>
                <w:sz w:val="18"/>
              </w:rPr>
              <w:t>L：缺欠指示长度</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X：距基准点距离</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Y：缺欠距焊缝中心距离</w:t>
            </w:r>
            <w:r>
              <w:rPr>
                <w:rFonts w:hint="default" w:ascii="Times New Roman" w:hAnsi="Times New Roman" w:eastAsia="宋体" w:cs="Times New Roman"/>
                <w:sz w:val="18"/>
                <w:lang w:val="en-US" w:eastAsia="zh-CN"/>
              </w:rPr>
              <w:t>；</w:t>
            </w:r>
            <w:r>
              <w:rPr>
                <w:rFonts w:hint="default" w:ascii="Times New Roman" w:hAnsi="Times New Roman" w:eastAsia="宋体" w:cs="Times New Roman"/>
                <w:sz w:val="18"/>
              </w:rPr>
              <w:t>H：缺欠深度距离</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R1-一次返修，R2-两次返修</w:t>
            </w:r>
          </w:p>
        </w:tc>
      </w:tr>
    </w:tbl>
    <w:p w14:paraId="209D4F27">
      <w:pPr>
        <w:jc w:val="left"/>
        <w:rPr>
          <w:rFonts w:hint="eastAsia" w:ascii="Times New Roman" w:hAnsi="Times New Roman" w:eastAsia="汉仪大隶书简"/>
          <w:b/>
          <w:sz w:val="4"/>
          <w:szCs w:val="4"/>
          <w:lang w:eastAsia="zh-CN"/>
        </w:rPr>
      </w:pPr>
    </w:p>
    <w:sectPr>
      <w:headerReference r:id="rId3" w:type="default"/>
      <w:footerReference r:id="rId4" w:type="default"/>
      <w:pgSz w:w="11906" w:h="16838"/>
      <w:pgMar w:top="1440" w:right="1080" w:bottom="1440" w:left="1080" w:header="851" w:footer="992" w:gutter="0"/>
      <w:pgNumType w:fmt="decimal"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embedRegular r:id="rId1" w:fontKey="{4D6D5AA6-D850-4863-8CF2-B3C77173D2B2}"/>
  </w:font>
  <w:font w:name="Arial">
    <w:panose1 w:val="020B0604020202020204"/>
    <w:charset w:val="01"/>
    <w:family w:val="swiss"/>
    <w:pitch w:val="default"/>
    <w:sig w:usb0="E0002EFF" w:usb1="C000785B" w:usb2="00000009" w:usb3="00000000" w:csb0="400001FF" w:csb1="FFFF0000"/>
    <w:embedRegular r:id="rId2" w:fontKey="{DE6BCD00-9B04-4A2E-B64D-49A9B2E5E7FC}"/>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embedRegular r:id="rId3" w:fontKey="{3E615518-C309-4DAD-AAD8-B0CAAAF5070C}"/>
  </w:font>
  <w:font w:name="Symbol">
    <w:panose1 w:val="05050102010706020507"/>
    <w:charset w:val="02"/>
    <w:family w:val="roman"/>
    <w:pitch w:val="default"/>
    <w:sig w:usb0="00000000" w:usb1="00000000" w:usb2="00000000" w:usb3="00000000" w:csb0="80000000" w:csb1="00000000"/>
    <w:embedRegular r:id="rId4" w:fontKey="{A0692B5F-E957-4431-90FD-7806F7A54903}"/>
  </w:font>
  <w:font w:name="Calibri">
    <w:panose1 w:val="020F0502020204030204"/>
    <w:charset w:val="00"/>
    <w:family w:val="swiss"/>
    <w:pitch w:val="default"/>
    <w:sig w:usb0="E4002EFF" w:usb1="C000247B" w:usb2="00000009" w:usb3="00000000" w:csb0="200001FF" w:csb1="00000000"/>
    <w:embedRegular r:id="rId5" w:fontKey="{99934CDA-CF93-4F74-B46F-25FE6206FD74}"/>
  </w:font>
  <w:font w:name="汉仪大隶书简">
    <w:panose1 w:val="02010600000101010101"/>
    <w:charset w:val="86"/>
    <w:family w:val="auto"/>
    <w:pitch w:val="default"/>
    <w:sig w:usb0="00000001" w:usb1="080E0800" w:usb2="00000002" w:usb3="00000000" w:csb0="00040000" w:csb1="00000000"/>
    <w:embedRegular r:id="rId6" w:fontKey="{1649982D-D931-4E95-A184-0C7268E72203}"/>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812C28">
    <w:pPr>
      <w:pStyle w:val="2"/>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1AD886FF">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3</w:t>
                          </w:r>
                          <w:r>
                            <w:fldChar w:fldCharType="end"/>
                          </w:r>
                          <w: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文本框 2"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MzXx+MQIAAGMEAAAOAAAAAAAAAAEAIAAAAB8BAABkcnMvZTJvRG9jLnhtbFBLBQYA&#10;AAAABgAGAFkBAADCBQAAAAA=&#10;">
              <v:fill on="f" focussize="0,0"/>
              <v:stroke on="f" weight="0.5pt"/>
              <v:imagedata o:title=""/>
              <o:lock v:ext="edit" aspectratio="f"/>
              <v:textbox inset="0mm,0mm,0mm,0mm" style="mso-fit-shape-to-text:t;">
                <w:txbxContent>
                  <w:p w14:paraId="1AD886FF">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3</w:t>
                    </w:r>
                    <w:r>
                      <w:fldChar w:fldCharType="end"/>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858B63">
    <w:pPr>
      <w:pStyle w:val="3"/>
      <w:jc w:val="center"/>
    </w:pPr>
    <w:r>
      <w:rPr>
        <w:sz w:val="32"/>
      </w:rPr>
      <mc:AlternateContent>
        <mc:Choice Requires="wps">
          <w:drawing>
            <wp:anchor distT="0" distB="0" distL="114300" distR="114300" simplePos="0" relativeHeight="251661312" behindDoc="0" locked="0" layoutInCell="1" allowOverlap="1">
              <wp:simplePos x="0" y="0"/>
              <wp:positionH relativeFrom="column">
                <wp:posOffset>5074285</wp:posOffset>
              </wp:positionH>
              <wp:positionV relativeFrom="paragraph">
                <wp:posOffset>137795</wp:posOffset>
              </wp:positionV>
              <wp:extent cx="1287145" cy="285750"/>
              <wp:effectExtent l="0" t="0" r="8255" b="3810"/>
              <wp:wrapNone/>
              <wp:docPr id="3" name="文本框 3"/>
              <wp:cNvGraphicFramePr/>
              <a:graphic xmlns:a="http://schemas.openxmlformats.org/drawingml/2006/main">
                <a:graphicData uri="http://schemas.microsoft.com/office/word/2010/wordprocessingShape">
                  <wps:wsp>
                    <wps:cNvSpPr txBox="1"/>
                    <wps:spPr>
                      <a:xfrm>
                        <a:off x="5755005" y="682625"/>
                        <a:ext cx="1287145" cy="285750"/>
                      </a:xfrm>
                      <a:prstGeom prst="rect">
                        <a:avLst/>
                      </a:prstGeom>
                      <a:solidFill>
                        <a:srgbClr val="FFFFFF"/>
                      </a:solidFill>
                      <a:ln w="6350">
                        <a:noFill/>
                      </a:ln>
                      <a:effectLst/>
                    </wps:spPr>
                    <wps:txbx>
                      <w:txbxContent>
                        <w:p w14:paraId="1651A34B">
                          <w:pPr>
                            <w:rPr>
                              <w:rFonts w:hint="default" w:ascii="Times New Roman" w:hAnsi="Times New Roman" w:cs="Times New Roman"/>
                              <w:sz w:val="20"/>
                              <w:szCs w:val="22"/>
                            </w:rPr>
                          </w:pPr>
                          <w:r>
                            <w:rPr>
                              <w:rFonts w:hint="default" w:ascii="Times New Roman" w:hAnsi="Times New Roman" w:cs="Times New Roman"/>
                              <w:sz w:val="20"/>
                              <w:szCs w:val="22"/>
                            </w:rPr>
                            <w:t>SZ-434-2-06-2022</w:t>
                          </w:r>
                        </w:p>
                      </w:txbxContent>
                    </wps:txbx>
                    <wps:bodyPr rot="0" spcFirstLastPara="0" vertOverflow="overflow" horzOverflow="overflow" vert="horz" wrap="square" numCol="1" spcCol="0" rtlCol="0" fromWordArt="0" anchor="t" anchorCtr="0" forceAA="0" compatLnSpc="1"/>
                  </wps:wsp>
                </a:graphicData>
              </a:graphic>
            </wp:anchor>
          </w:drawing>
        </mc:Choice>
        <mc:Fallback>
          <w:pict>
            <v:shape id="文本框 3" o:spid="_x0000_s1026" o:spt="202" type="#_x0000_t202" style="position:absolute;left:0pt;margin-left:399.55pt;margin-top:10.85pt;height:22.5pt;width:101.35pt;z-index:251661312;mso-width-relative:page;mso-height-relative:page;" fillcolor="#FFFFFF" filled="t" stroked="f" coordsize="21600,21600" o:gfxdata="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wEbeyNUAAAAKAQAADwAAAAAAAAABACAAAAAiAAAAZHJzL2Rv&#10;d25yZXYueG1sUEsBAhQAFAAAAAgAh07iQFz86k09AgAAWgQAAA4AAAAAAAAAAQAgAAAAJAEAAGRy&#10;cy9lMm9Eb2MueG1sUEsFBgAAAAAGAAYAWQEAANMFAAAAAA==&#10;">
              <v:fill on="t" focussize="0,0"/>
              <v:stroke on="f" weight="0.5pt"/>
              <v:imagedata o:title=""/>
              <o:lock v:ext="edit" aspectratio="f"/>
              <v:textbox>
                <w:txbxContent>
                  <w:p w14:paraId="1651A34B">
                    <w:pPr>
                      <w:rPr>
                        <w:rFonts w:hint="default" w:ascii="Times New Roman" w:hAnsi="Times New Roman" w:cs="Times New Roman"/>
                        <w:sz w:val="20"/>
                        <w:szCs w:val="22"/>
                      </w:rPr>
                    </w:pPr>
                    <w:r>
                      <w:rPr>
                        <w:rFonts w:hint="default" w:ascii="Times New Roman" w:hAnsi="Times New Roman" w:cs="Times New Roman"/>
                        <w:sz w:val="20"/>
                        <w:szCs w:val="22"/>
                      </w:rPr>
                      <w:t>SZ-434-2-06-2022</w:t>
                    </w:r>
                  </w:p>
                </w:txbxContent>
              </v:textbox>
            </v:shape>
          </w:pict>
        </mc:Fallback>
      </mc:AlternateContent>
    </w:r>
    <w:r>
      <w:rPr>
        <w:rFonts w:hint="eastAsia"/>
        <w:sz w:val="32"/>
        <w:szCs w:val="48"/>
      </w:rPr>
      <w:drawing>
        <wp:anchor distT="0" distB="0" distL="114935" distR="114935" simplePos="0" relativeHeight="251659264" behindDoc="0" locked="0" layoutInCell="1" allowOverlap="1">
          <wp:simplePos x="0" y="0"/>
          <wp:positionH relativeFrom="column">
            <wp:posOffset>-281305</wp:posOffset>
          </wp:positionH>
          <wp:positionV relativeFrom="paragraph">
            <wp:posOffset>-228600</wp:posOffset>
          </wp:positionV>
          <wp:extent cx="1019810" cy="619760"/>
          <wp:effectExtent l="0" t="0" r="1270" b="5080"/>
          <wp:wrapNone/>
          <wp:docPr id="4" name="图片 1" descr="视正字母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视正字母标"/>
                  <pic:cNvPicPr>
                    <a:picLocks noChangeAspect="1"/>
                  </pic:cNvPicPr>
                </pic:nvPicPr>
                <pic:blipFill>
                  <a:blip r:embed="rId1"/>
                  <a:srcRect l="6187" t="21786" r="7201" b="25600"/>
                  <a:stretch>
                    <a:fillRect/>
                  </a:stretch>
                </pic:blipFill>
                <pic:spPr>
                  <a:xfrm>
                    <a:off x="0" y="0"/>
                    <a:ext cx="1019810" cy="619760"/>
                  </a:xfrm>
                  <a:prstGeom prst="rect">
                    <a:avLst/>
                  </a:prstGeom>
                  <a:noFill/>
                  <a:ln>
                    <a:noFill/>
                  </a:ln>
                </pic:spPr>
              </pic:pic>
            </a:graphicData>
          </a:graphic>
        </wp:anchor>
      </w:drawing>
    </w:r>
    <w:r>
      <w:rPr>
        <w:rFonts w:hint="eastAsia"/>
        <w:sz w:val="32"/>
        <w:szCs w:val="48"/>
        <w:lang w:val="en-US" w:eastAsia="zh-CN"/>
      </w:rPr>
      <w:t xml:space="preserve">  </w:t>
    </w:r>
    <w:r>
      <w:rPr>
        <w:rFonts w:hint="eastAsia"/>
        <w:sz w:val="32"/>
        <w:szCs w:val="48"/>
      </w:rPr>
      <w:t>常州视正检测有限公司</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TrueTypeFonts/>
  <w:bordersDoNotSurroundHeader w:val="0"/>
  <w:bordersDoNotSurroundFooter w:val="0"/>
  <w:doNotTrackMoves/>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TE5NmFmODM1MzYwNTg2ZTJiNmRjMWRjM2Q5MGE2MzQifQ=="/>
  </w:docVars>
  <w:rsids>
    <w:rsidRoot w:val="00000000"/>
    <w:rsid w:val="01303AC5"/>
    <w:rsid w:val="054F0612"/>
    <w:rsid w:val="05F54CBD"/>
    <w:rsid w:val="091F1FD7"/>
    <w:rsid w:val="0C7345CD"/>
    <w:rsid w:val="11175445"/>
    <w:rsid w:val="12567691"/>
    <w:rsid w:val="172451FD"/>
    <w:rsid w:val="180146B5"/>
    <w:rsid w:val="1ADC0C9C"/>
    <w:rsid w:val="1AF55370"/>
    <w:rsid w:val="21CD55AA"/>
    <w:rsid w:val="2A7C758C"/>
    <w:rsid w:val="31470958"/>
    <w:rsid w:val="3DBE142F"/>
    <w:rsid w:val="40A216A0"/>
    <w:rsid w:val="48EE1E99"/>
    <w:rsid w:val="49322326"/>
    <w:rsid w:val="49783B5C"/>
    <w:rsid w:val="4B6F3FAD"/>
    <w:rsid w:val="4DB940A1"/>
    <w:rsid w:val="5211058D"/>
    <w:rsid w:val="5F300D0C"/>
    <w:rsid w:val="60641EF1"/>
    <w:rsid w:val="6398281C"/>
    <w:rsid w:val="640D2C5A"/>
    <w:rsid w:val="691235DF"/>
    <w:rsid w:val="6AA23822"/>
    <w:rsid w:val="6CA53D9C"/>
    <w:rsid w:val="6E073C8E"/>
    <w:rsid w:val="70CA2E00"/>
    <w:rsid w:val="7121101B"/>
    <w:rsid w:val="7580427C"/>
    <w:rsid w:val="776F7873"/>
    <w:rsid w:val="792A5156"/>
    <w:rsid w:val="79B50A3B"/>
    <w:rsid w:val="7B5D6256"/>
    <w:rsid w:val="7FB726CE"/>
  </w:rsids>
  <m:mathPr>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6">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5">
    <w:name w:val="Table Grid"/>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3.xml"/><Relationship Id="rId7" Type="http://schemas.openxmlformats.org/officeDocument/2006/relationships/customXml" Target="../customXml/item2.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image" Target="media/image2.png"/></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A39A2F51C0BD46648DB6C7991F41A9EC_13</vt:lpwstr>
  </property>
</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82CDE56663B547098C71A39B65AD60C6_13</vt:lpwstr>
  </proper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f44bdf-83de-4c48-928d-07c7c65281a5}">
  <ds:schemaRefs/>
</ds:datastoreItem>
</file>

<file path=customXml/itemProps3.xml><?xml version="1.0" encoding="utf-8"?>
<ds:datastoreItem xmlns:ds="http://schemas.openxmlformats.org/officeDocument/2006/customXml" ds:itemID="{9431e312-457c-4399-832c-e7b4cafc20b5}">
  <ds:schemaRefs/>
</ds:datastoreItem>
</file>

<file path=docProps/app.xml><?xml version="1.0" encoding="utf-8"?>
<Properties xmlns="http://schemas.openxmlformats.org/officeDocument/2006/extended-properties" xmlns:vt="http://schemas.openxmlformats.org/officeDocument/2006/docPropsVTypes">
  <Template>Normal.dotm</Template>
  <Pages>1</Pages>
  <Words>410</Words>
  <Characters>410</Characters>
  <Lines>0</Lines>
  <Paragraphs>0</Paragraphs>
  <TotalTime>0</TotalTime>
  <ScaleCrop>false</ScaleCrop>
  <LinksUpToDate>false</LinksUpToDate>
  <CharactersWithSpaces>413</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2022-06-16T03:22:00Z</dcterms:created>
  <dc:creator>王冬冬</dc:creator>
  <cp:lastModifiedBy>王冬冬</cp:lastModifiedBy>
  <dcterms:modified xsi:type="dcterms:W3CDTF">2025-05-28T02:20:02Z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82CDE56663B547098C71A39B65AD60C6_13</vt:lpwstr>
  </property>
</Properties>
</file>