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ZJC030-24-UT-049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腹板与（顶、底）板角接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16.0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ZY-JD2-KT1A-FPP1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ZY-JD2-KT1A-FPP2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ZY-JD2-KT1A-FPP3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ZY-JD2-KT1A-FPP4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ZY-JD2-KT1B-FPP1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ZY-JD2-KT1B-FPP2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ZY-JD2-KT1B-FPP3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ZY-JD2-KT1B-FPP4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