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ZJC030-24-UT-055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常州创源建设发展有限公司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振中路跨运河通道(江宜高速至玉龙南路段)工程—312 国道至桂花路段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JD1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支座隔板与（顶、底、腹）板角接焊缝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56.421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SZ-C26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发现 2 处超标缺欠，其余焊缝检测结论合格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2025.04.21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ZJC030-24-UT-055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ZY-ZG1A-GB1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0~3.675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3.675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SL+5.3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310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1005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10.0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ZY-ZG1A-GB2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ZY-ZG1A-GB3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ZY-ZG1A-GB4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ZY-ZG1B-GB1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0~3.485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3.485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ZY-ZG1B-GB2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ZY-ZG1B-GB3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ZY-ZG1B-GB4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ZY-ZG1C-GB1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20⊥24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0~3.493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3.493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ZY-ZG1C-GB2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ZY-ZG1C-GB3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24⊥20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ZY-ZG1C-GB4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ZY-ZG2A-GB1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ZY-ZG2A-GB2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ZY-ZG2A-GB3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ZY-ZG2A-GB4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ZY-ZG2B-GB1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0~3.768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3.768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SL+4.8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220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2100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12.0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ZY-ZG2B-GB2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ZY-ZG2B-GB3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ZY-ZG2B-GB4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ZY-ZG2C-GB1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ZY-ZG2C-GB2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ZY-ZG2C-GB3</w:t>
            </w: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1.5</w:t>
            </w: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ZY-ZG2C-GB4</w:t>
            </w: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2025.04.21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