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C0579"/>
    <w:p w14:paraId="670F0DA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ascii="Segoe UI" w:hAnsi="Segoe UI" w:eastAsia="Segoe UI" w:cs="Segoe UI"/>
          <w:i w:val="0"/>
          <w:iCs w:val="0"/>
          <w:caps w:val="0"/>
          <w:color w:val="404040"/>
          <w:spacing w:val="0"/>
          <w:sz w:val="22"/>
          <w:szCs w:val="22"/>
        </w:rPr>
      </w:pPr>
      <w:r>
        <w:rPr>
          <w:rFonts w:ascii="微软雅黑" w:hAnsi="微软雅黑" w:eastAsia="微软雅黑" w:cs="微软雅黑"/>
          <w:b/>
          <w:bCs/>
          <w:i w:val="0"/>
          <w:iCs w:val="0"/>
          <w:caps w:val="0"/>
          <w:color w:val="404040"/>
          <w:spacing w:val="0"/>
          <w:kern w:val="0"/>
          <w:sz w:val="20"/>
          <w:szCs w:val="20"/>
          <w:lang w:val="en-US" w:eastAsia="zh-CN" w:bidi="ar"/>
        </w:rPr>
        <w:t>提示条款</w:t>
      </w:r>
    </w:p>
    <w:p w14:paraId="10CBBB8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欢迎您使用交融问之产品及服务！</w:t>
      </w:r>
    </w:p>
    <w:p w14:paraId="2372E5B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为使用交融问之产品及服务（简称“本服务”），您应当阅读并遵守由您和中国交通信息科技集团有限公司（简称“我们”或“中交信科”或“交融问之团队”）订立的《交融问之用户服务协议》（简称“本协议”）。</w:t>
      </w:r>
    </w:p>
    <w:p w14:paraId="27E364C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请您务必审慎阅读、充分理解本协议全部条款内容，特别是免除或者减轻我们责任、排除或者限制您的权利以及争议解决等与您有重大利害关系的条款，该类条款将可能以加粗、下划线或重要标识等合理方式提示您注意。</w:t>
      </w:r>
    </w:p>
    <w:p w14:paraId="4DF81031">
      <w:pPr>
        <w:keepNext w:val="0"/>
        <w:keepLines w:val="0"/>
        <w:widowControl/>
        <w:suppressLineNumbers w:val="0"/>
        <w:pBdr>
          <w:left w:val="none" w:color="auto" w:sz="0" w:space="0"/>
          <w:right w:val="none" w:color="auto" w:sz="0" w:space="0"/>
        </w:pBdr>
        <w:spacing w:before="160" w:beforeAutospacing="0" w:after="160" w:afterAutospacing="0" w:line="26" w:lineRule="atLeast"/>
        <w:ind w:left="0" w:firstLine="0"/>
        <w:jc w:val="left"/>
        <w:rPr>
          <w:rFonts w:hint="eastAsia" w:ascii="微软雅黑" w:hAnsi="微软雅黑" w:eastAsia="微软雅黑" w:cs="微软雅黑"/>
          <w:i w:val="0"/>
          <w:iCs w:val="0"/>
          <w:caps w:val="0"/>
          <w:color w:val="404040"/>
          <w:spacing w:val="0"/>
          <w:kern w:val="0"/>
          <w:sz w:val="20"/>
          <w:szCs w:val="20"/>
          <w:lang w:val="en-US" w:eastAsia="zh-CN" w:bidi="ar"/>
        </w:rPr>
      </w:pPr>
      <w:r>
        <w:rPr>
          <w:rFonts w:hint="eastAsia" w:ascii="微软雅黑" w:hAnsi="微软雅黑" w:eastAsia="微软雅黑" w:cs="微软雅黑"/>
          <w:i w:val="0"/>
          <w:iCs w:val="0"/>
          <w:caps w:val="0"/>
          <w:color w:val="404040"/>
          <w:spacing w:val="0"/>
          <w:kern w:val="0"/>
          <w:sz w:val="20"/>
          <w:szCs w:val="20"/>
          <w:lang w:val="en-US" w:eastAsia="zh-CN" w:bidi="ar"/>
        </w:rPr>
        <w:t>您通过交融问之登录、安装、使用、升级、更新等界面、个人中心点击同意本协议等行为，将视为您已阅读、理解并同意和我们订立本协议及其更新版本。如果您对本协议条款及其更新版本的内容、法律后果有任何的疑问、投诉、意见和建议，欢迎您与我们沟通反馈，我们十分乐意为您解释说明。</w:t>
      </w:r>
    </w:p>
    <w:p w14:paraId="455C7F6A">
      <w:pPr>
        <w:keepNext w:val="0"/>
        <w:keepLines w:val="0"/>
        <w:widowControl/>
        <w:suppressLineNumbers w:val="0"/>
        <w:pBdr>
          <w:left w:val="none" w:color="auto" w:sz="0" w:space="0"/>
          <w:right w:val="none" w:color="auto" w:sz="0" w:space="0"/>
        </w:pBdr>
        <w:spacing w:before="160" w:beforeAutospacing="0" w:after="160" w:afterAutospacing="0" w:line="26" w:lineRule="atLeast"/>
        <w:ind w:left="0" w:firstLine="0"/>
        <w:jc w:val="left"/>
        <w:rPr>
          <w:rFonts w:hint="default" w:ascii="微软雅黑" w:hAnsi="微软雅黑" w:eastAsia="微软雅黑" w:cs="微软雅黑"/>
          <w:i w:val="0"/>
          <w:iCs w:val="0"/>
          <w:caps w:val="0"/>
          <w:color w:val="404040"/>
          <w:spacing w:val="0"/>
          <w:kern w:val="0"/>
          <w:sz w:val="20"/>
          <w:szCs w:val="20"/>
          <w:lang w:val="en-US" w:eastAsia="zh-CN" w:bidi="ar"/>
        </w:rPr>
      </w:pPr>
    </w:p>
    <w:p w14:paraId="489367D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一、定义</w:t>
      </w:r>
    </w:p>
    <w:p w14:paraId="23A1B28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1.1 交融问之（或问之），</w:t>
      </w:r>
      <w:r>
        <w:rPr>
          <w:rFonts w:hint="eastAsia" w:ascii="微软雅黑" w:hAnsi="微软雅黑" w:eastAsia="微软雅黑" w:cs="微软雅黑"/>
          <w:i w:val="0"/>
          <w:iCs w:val="0"/>
          <w:caps w:val="0"/>
          <w:color w:val="404040"/>
          <w:spacing w:val="0"/>
          <w:kern w:val="0"/>
          <w:sz w:val="20"/>
          <w:szCs w:val="20"/>
          <w:lang w:val="en-US" w:eastAsia="zh-CN" w:bidi="ar"/>
        </w:rPr>
        <w:t>是指交融问之网站、网页、移动端，以及后续可能出现的客户端、浏览器插件、小程序等多种服务载体。</w:t>
      </w:r>
    </w:p>
    <w:p w14:paraId="6986C61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1.2 交融问之服务，</w:t>
      </w:r>
      <w:r>
        <w:rPr>
          <w:rFonts w:hint="eastAsia" w:ascii="微软雅黑" w:hAnsi="微软雅黑" w:eastAsia="微软雅黑" w:cs="微软雅黑"/>
          <w:i w:val="0"/>
          <w:iCs w:val="0"/>
          <w:caps w:val="0"/>
          <w:color w:val="404040"/>
          <w:spacing w:val="0"/>
          <w:kern w:val="0"/>
          <w:sz w:val="20"/>
          <w:szCs w:val="20"/>
          <w:lang w:val="en-US" w:eastAsia="zh-CN" w:bidi="ar"/>
        </w:rPr>
        <w:t>是指以交融问之产品为服务载体，依托于交融大模型等，向用户提供的各项人工智能服务，包括但不限于允许从一个或多个输入生成输出（简单来说，当您在交融问之产品中输入提示时，它会基于自身已知的信息或从其他公开来源获取的内容生成回复）。在本协议中或简称为“本服务”。</w:t>
      </w:r>
    </w:p>
    <w:p w14:paraId="52FC40A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1.3 输入</w:t>
      </w:r>
      <w:r>
        <w:rPr>
          <w:rFonts w:hint="eastAsia" w:ascii="微软雅黑" w:hAnsi="微软雅黑" w:eastAsia="微软雅黑" w:cs="微软雅黑"/>
          <w:i w:val="0"/>
          <w:iCs w:val="0"/>
          <w:caps w:val="0"/>
          <w:color w:val="404040"/>
          <w:spacing w:val="0"/>
          <w:kern w:val="0"/>
          <w:sz w:val="20"/>
          <w:szCs w:val="20"/>
          <w:lang w:val="en-US" w:eastAsia="zh-CN" w:bidi="ar"/>
        </w:rPr>
        <w:t>，指用户在使用交融问之产品时，比如使用AI对话功能，向交融问之提交的文本、图像、音频、视频或多种形式的组合。“提示词”是一种常见的输入类型，通常以文本形式出现，用于传达所需输出的特征。提示词通常描述用户试图唤起的主题或对象。有些提示词很短很简单，有些提示词则更为详细，需要列出一长串元素。用户可以一次输入提示词，也可以对其进行反复改进，直到交融问之生成可接受的输出。</w:t>
      </w:r>
    </w:p>
    <w:p w14:paraId="17F6E36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1.4 输出</w:t>
      </w:r>
      <w:r>
        <w:rPr>
          <w:rFonts w:hint="eastAsia" w:ascii="微软雅黑" w:hAnsi="微软雅黑" w:eastAsia="微软雅黑" w:cs="微软雅黑"/>
          <w:i w:val="0"/>
          <w:iCs w:val="0"/>
          <w:caps w:val="0"/>
          <w:color w:val="404040"/>
          <w:spacing w:val="0"/>
          <w:kern w:val="0"/>
          <w:sz w:val="20"/>
          <w:szCs w:val="20"/>
          <w:lang w:val="en-US" w:eastAsia="zh-CN" w:bidi="ar"/>
        </w:rPr>
        <w:t>，指用户在使用交融问之产品时，比如使用AI对话功能，交融问之通过响应用户输入而生成的请求格式（文本、图像、音频、视频）及要求的内容和信息。</w:t>
      </w:r>
    </w:p>
    <w:p w14:paraId="49A98FE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1.5 交融问之团队，</w:t>
      </w:r>
      <w:r>
        <w:rPr>
          <w:rFonts w:hint="eastAsia" w:ascii="微软雅黑" w:hAnsi="微软雅黑" w:eastAsia="微软雅黑" w:cs="微软雅黑"/>
          <w:i w:val="0"/>
          <w:iCs w:val="0"/>
          <w:caps w:val="0"/>
          <w:color w:val="404040"/>
          <w:spacing w:val="0"/>
          <w:kern w:val="0"/>
          <w:sz w:val="20"/>
          <w:szCs w:val="20"/>
          <w:lang w:val="en-US" w:eastAsia="zh-CN" w:bidi="ar"/>
        </w:rPr>
        <w:t>是指交融问之产品的开发与经营者，具体为中国交通信息科技集团有限公司。在本协议中或简称为“我们”。</w:t>
      </w:r>
    </w:p>
    <w:p w14:paraId="1E24FC0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1.6 用户，</w:t>
      </w:r>
      <w:r>
        <w:rPr>
          <w:rFonts w:hint="eastAsia" w:ascii="微软雅黑" w:hAnsi="微软雅黑" w:eastAsia="微软雅黑" w:cs="微软雅黑"/>
          <w:i w:val="0"/>
          <w:iCs w:val="0"/>
          <w:caps w:val="0"/>
          <w:color w:val="404040"/>
          <w:spacing w:val="0"/>
          <w:kern w:val="0"/>
          <w:sz w:val="20"/>
          <w:szCs w:val="20"/>
          <w:lang w:val="en-US" w:eastAsia="zh-CN" w:bidi="ar"/>
        </w:rPr>
        <w:t>是指以浏览、下载、安装、注册、登录等方式使用交融问之产品的用户（以下或称为“您”、“交融问之用户”）。使用同一身份认证信息或经交融问之排查认定多个交融问之账号/多个设备的实际控制人为同一人的，均视为同一用户。</w:t>
      </w:r>
    </w:p>
    <w:p w14:paraId="6BCE5B90">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w:t>
      </w:r>
    </w:p>
    <w:p w14:paraId="3A67A8C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二、关于交融问之服务</w:t>
      </w:r>
    </w:p>
    <w:p w14:paraId="7C84336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2.1 服务适用人群：</w:t>
      </w:r>
      <w:r>
        <w:rPr>
          <w:rFonts w:hint="eastAsia" w:ascii="微软雅黑" w:hAnsi="微软雅黑" w:eastAsia="微软雅黑" w:cs="微软雅黑"/>
          <w:i w:val="0"/>
          <w:iCs w:val="0"/>
          <w:caps w:val="0"/>
          <w:color w:val="404040"/>
          <w:spacing w:val="0"/>
          <w:kern w:val="0"/>
          <w:sz w:val="20"/>
          <w:szCs w:val="20"/>
          <w:lang w:val="en-US" w:eastAsia="zh-CN" w:bidi="ar"/>
        </w:rPr>
        <w:t>交融问之产品及服务的主要适用人群为成年人，如您是未满18周岁的未成年人或者因智力、精神健康状况而不具有完全民事行为能力，请您在父母或其他监护人的指导和陪同下阅读本协议，并在征得父母或其他监护人的同意及陪同下使用本服务。</w:t>
      </w:r>
    </w:p>
    <w:p w14:paraId="6E4F94B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2.2 服务场合与用途：</w:t>
      </w:r>
      <w:r>
        <w:rPr>
          <w:rFonts w:hint="eastAsia" w:ascii="微软雅黑" w:hAnsi="微软雅黑" w:eastAsia="微软雅黑" w:cs="微软雅黑"/>
          <w:i w:val="0"/>
          <w:iCs w:val="0"/>
          <w:caps w:val="0"/>
          <w:color w:val="404040"/>
          <w:spacing w:val="0"/>
          <w:kern w:val="0"/>
          <w:sz w:val="20"/>
          <w:szCs w:val="20"/>
          <w:lang w:val="en-US" w:eastAsia="zh-CN" w:bidi="ar"/>
        </w:rPr>
        <w:t>本服务适用于交融问之用户为个人学习、研究、欣赏、日常生活、娱乐使用。在未经交融问之团队允许的情况下，您不得将交融问之服务及依托于本服务的输出用于商业化用途。</w:t>
      </w:r>
    </w:p>
    <w:p w14:paraId="2F8F359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2.2.1 请勿将涉及个人的输出内容用于可能对该人产生法律或实质性影响的决策场景，例如信贷、教育、雇佣、住房、保险、法律、医疗等重大事项决策。本服务不能替代该等领域专业人士提供解答，输出的相关观点仅供参考。您根据输出内容所作出的任何判断或者据此作出的后续相关操作行为，其后果均由您自行承担。请审慎理性对待。</w:t>
      </w:r>
    </w:p>
    <w:p w14:paraId="543BA10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2.2.2 交融问之产品及服务提供的健康顾问智能体，系基于用户提供的症状、检验报告/检查报告/诊断报告等信息，并依赖有限训练数据训练后的人工智能模型进行答复。因此，该智能体所提供的服务可能存在错误、遗漏或与最新医学实践不符的情况。我们不对其输出内容的准确性、完整性、及时性或适用性作任何承诺或保证。请注意，本智能体无法替代专业医生、药剂师或其他医疗专业人士的医学建议，亦不能替代医学检查、诊断、治疗或预防措施。本服务不提供任何医疗诊断、治疗建议或紧急医疗服务。您在使用本服务咨询健康相关问题时，应明确知悉本服务仅提供一般性信息，不构成医疗建议、医疗处方或电子处方，不应作为任何医疗决策的依据。如您需要获得专业医疗意见或医疗服务，请务必咨询具备合法资质的医疗专业人士，并在其指导下作出决策。若您出现急性病症或紧急医疗状况，请立即拨打急救电话或前往医疗机构就诊。本服务的咨询意见仅供参考，不构成任何医疗承诺或学术观点，我们不对因使用本智能体或依赖其信息而导致的任何直接、间接、附带损害承担责任。</w:t>
      </w:r>
    </w:p>
    <w:p w14:paraId="0FFB0EA0">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2.2.3 在您使用交融问之AI对话产品的过程中，若识别到您有联网搜索意图或者您主动选择了联网搜索功能，交融问之会以非人工检索方式自动搜索第三方公开来源信息，以便获取更多的信息供模型学习了解，进而对您的输入提示做出回复。交融问之产品会在回复内容下方显示参考来源和相关内容。请您知悉，参考来源中所展示的公开信息（如网页）均系第三方制作，同时回复内容是人工智能大模型基于跨知识领域和自然语言理解能力对公开来源内容进行的自动化智能整合，但这不代表交融问之赞成公开来源信息及回复内容或立场。而且需要注意的是，即使标注了参考来源，回复仍可能存在错误.</w:t>
      </w:r>
    </w:p>
    <w:p w14:paraId="2FC9CB8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2.3 服务的局限性：交融问之产品及服务是一项新技术。该技术仍在不断完善，和市场上许多流行的人工智能系统一样，交融问之的输出也具有不可预测性，它输出的内容可能包含未指定的输入内容，并排除已指定的输入内容，有时可能会给出不准确、不恰当或令人反感的信息，此类信息并不代表交融问之团队的观点。尽管我们已经尽了最大努力，但是鉴于科学技术发展阶段的客观限制，我们还不能保证交融问之输出的真实性、准确性、可靠性，请您对重要的信息进行甄别核实。</w:t>
      </w:r>
    </w:p>
    <w:p w14:paraId="4D344A0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 </w:t>
      </w:r>
    </w:p>
    <w:p w14:paraId="5855629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三、协议范围</w:t>
      </w:r>
    </w:p>
    <w:p w14:paraId="340BC6A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3.1 签约主体。</w:t>
      </w:r>
      <w:r>
        <w:rPr>
          <w:rFonts w:hint="eastAsia" w:ascii="微软雅黑" w:hAnsi="微软雅黑" w:eastAsia="微软雅黑" w:cs="微软雅黑"/>
          <w:i w:val="0"/>
          <w:iCs w:val="0"/>
          <w:caps w:val="0"/>
          <w:color w:val="404040"/>
          <w:spacing w:val="0"/>
          <w:kern w:val="0"/>
          <w:sz w:val="20"/>
          <w:szCs w:val="20"/>
          <w:lang w:val="en-US" w:eastAsia="zh-CN" w:bidi="ar"/>
        </w:rPr>
        <w:t>本协议由您与交融问之团队共同缔结，本协议对您与我们均具有合同效力。</w:t>
      </w:r>
    </w:p>
    <w:p w14:paraId="4F03820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3.2 主体信息。</w:t>
      </w:r>
      <w:r>
        <w:rPr>
          <w:rFonts w:hint="eastAsia" w:ascii="微软雅黑" w:hAnsi="微软雅黑" w:eastAsia="微软雅黑" w:cs="微软雅黑"/>
          <w:i w:val="0"/>
          <w:iCs w:val="0"/>
          <w:caps w:val="0"/>
          <w:color w:val="404040"/>
          <w:spacing w:val="0"/>
          <w:kern w:val="0"/>
          <w:sz w:val="20"/>
          <w:szCs w:val="20"/>
          <w:lang w:val="en-US" w:eastAsia="zh-CN" w:bidi="ar"/>
        </w:rPr>
        <w:t>交融问之团队是指经营交融问之服务的法律主体，您可随时查看交融问之所公示的本协议以确定与您履约的法律主体。本协议项下，交融问之团队可能根据交融问之的业务调整而发生变更，变更后的经营主体与您一起履行本协议并向您提供服务，经营主体的变更不会影响您本协议项下的权益。</w:t>
      </w:r>
    </w:p>
    <w:p w14:paraId="1A77456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3.3 本协议的构成。</w:t>
      </w:r>
      <w:r>
        <w:rPr>
          <w:rFonts w:hint="eastAsia" w:ascii="微软雅黑" w:hAnsi="微软雅黑" w:eastAsia="微软雅黑" w:cs="微软雅黑"/>
          <w:i w:val="0"/>
          <w:iCs w:val="0"/>
          <w:caps w:val="0"/>
          <w:color w:val="404040"/>
          <w:spacing w:val="0"/>
          <w:kern w:val="0"/>
          <w:sz w:val="20"/>
          <w:szCs w:val="20"/>
          <w:lang w:val="en-US" w:eastAsia="zh-CN" w:bidi="ar"/>
        </w:rPr>
        <w:t>由于互联网行业高速发展，您与我们签署的本协议列明的条款并不能完整罗列并覆盖您与我们所有权利与义务，现有的约定也不能保证完全符合未来发展的需求。因此，交融问之通过设立部分服务模块的使用条款、单独规则（统称“交融问之产品规则”）以进行补充规定和完善，前述内容均为本协议的有效组成部分，与本协议不可分割且具有同等法律效力。如您使用交融问之或相关服务，视为您同意上述全部协议。 </w:t>
      </w:r>
    </w:p>
    <w:p w14:paraId="349BCEA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3.4 本协议的变更。</w:t>
      </w:r>
      <w:r>
        <w:rPr>
          <w:rFonts w:hint="eastAsia" w:ascii="微软雅黑" w:hAnsi="微软雅黑" w:eastAsia="微软雅黑" w:cs="微软雅黑"/>
          <w:i w:val="0"/>
          <w:iCs w:val="0"/>
          <w:caps w:val="0"/>
          <w:color w:val="404040"/>
          <w:spacing w:val="0"/>
          <w:kern w:val="0"/>
          <w:sz w:val="20"/>
          <w:szCs w:val="20"/>
          <w:lang w:val="en-US" w:eastAsia="zh-CN" w:bidi="ar"/>
        </w:rPr>
        <w:t>交融问之团队可根据国家法律法规变化及维护网络环境、保护消费者权益、优化交融问之经营模式和服务内容的需要，不时修改本协议条款，变更后的协议条款（下称“变更事项”）将通过页面公示、页面提示、站内信、信息推送或您在交融问之留下的联系方式通知您。</w:t>
      </w:r>
    </w:p>
    <w:p w14:paraId="63CBA212">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如您不同意变更事项，您有权于变更事项确定的生效日前联系交融问之团队反馈意见。如反馈意见得以采纳，交融问之团队将酌情调整变更事项。</w:t>
      </w:r>
      <w:r>
        <w:rPr>
          <w:rFonts w:hint="eastAsia" w:ascii="微软雅黑" w:hAnsi="微软雅黑" w:eastAsia="微软雅黑" w:cs="微软雅黑"/>
          <w:b/>
          <w:bCs/>
          <w:i w:val="0"/>
          <w:iCs w:val="0"/>
          <w:caps w:val="0"/>
          <w:color w:val="404040"/>
          <w:spacing w:val="0"/>
          <w:kern w:val="0"/>
          <w:sz w:val="20"/>
          <w:szCs w:val="20"/>
          <w:lang w:val="en-US" w:eastAsia="zh-CN" w:bidi="ar"/>
        </w:rPr>
        <w:t>如您对已生效的变更事项仍不同意的，您有权于变更事项确定的生效之日起停止使用交融问之服务，变更事项对您不产生效力；如您在变更事项生效后仍继续使用交融问之服务，则视为您同意已生效的变更事项。</w:t>
      </w:r>
    </w:p>
    <w:p w14:paraId="3A75009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 </w:t>
      </w:r>
    </w:p>
    <w:p w14:paraId="621727B0">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四、软件许可范围及方式</w:t>
      </w:r>
    </w:p>
    <w:p w14:paraId="669156F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4.1 软件许可范围</w:t>
      </w:r>
    </w:p>
    <w:p w14:paraId="0A27B68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4.1.1 授权软件。我们就交融问之产品相关客户端、应用程序等软件，授予您一项个人的、不可转让及非排他性的许可。</w:t>
      </w:r>
      <w:r>
        <w:rPr>
          <w:rFonts w:hint="eastAsia" w:ascii="微软雅黑" w:hAnsi="微软雅黑" w:eastAsia="微软雅黑" w:cs="微软雅黑"/>
          <w:i w:val="0"/>
          <w:iCs w:val="0"/>
          <w:caps w:val="0"/>
          <w:color w:val="404040"/>
          <w:spacing w:val="0"/>
          <w:kern w:val="0"/>
          <w:sz w:val="20"/>
          <w:szCs w:val="20"/>
          <w:lang w:val="en-US" w:eastAsia="zh-CN" w:bidi="ar"/>
        </w:rPr>
        <w:t>为了改善用户体验、完善服务内容，我们将不断努力开发新的服务，并为您不时提供软件更新（这些更新可能会采取软件替换、修改、功能强化、版本升级等形式）。</w:t>
      </w:r>
    </w:p>
    <w:p w14:paraId="7C48DA7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为了保证交融问之产品及服务的安全性和功能的一致性，我们有权不经向您特别通知而对交融问之产品进行更新，或者对交融问之产品的部分功能效果进行改变或限制。上述新的功能、软件服务如无独立协议的，您仍可取得相应功能或服务的授权，并可适用本协议。更新新版本发布后，旧版本可能无法使用，我们不保证旧版本继续可用，请您及时核对并下载最新版本。</w:t>
      </w:r>
    </w:p>
    <w:p w14:paraId="10440AC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4.1.2 许可限制。</w:t>
      </w:r>
      <w:r>
        <w:rPr>
          <w:rFonts w:hint="eastAsia" w:ascii="微软雅黑" w:hAnsi="微软雅黑" w:eastAsia="微软雅黑" w:cs="微软雅黑"/>
          <w:i w:val="0"/>
          <w:iCs w:val="0"/>
          <w:caps w:val="0"/>
          <w:color w:val="404040"/>
          <w:spacing w:val="0"/>
          <w:kern w:val="0"/>
          <w:sz w:val="20"/>
          <w:szCs w:val="20"/>
          <w:lang w:val="en-US" w:eastAsia="zh-CN" w:bidi="ar"/>
        </w:rPr>
        <w:t>您不得为商业运营目的安装、使用、运行交融问之产品。不可以对交融问之产品或者交融问之产品运行过程中释放到任何无线手持终端内存中的数据及交融问之产品运行过程中客户端与服务器端的交互数据进行复制、更</w:t>
      </w:r>
      <w:bookmarkStart w:id="0" w:name="_GoBack"/>
      <w:bookmarkEnd w:id="0"/>
      <w:r>
        <w:rPr>
          <w:rFonts w:hint="eastAsia" w:ascii="微软雅黑" w:hAnsi="微软雅黑" w:eastAsia="微软雅黑" w:cs="微软雅黑"/>
          <w:i w:val="0"/>
          <w:iCs w:val="0"/>
          <w:caps w:val="0"/>
          <w:color w:val="404040"/>
          <w:spacing w:val="0"/>
          <w:kern w:val="0"/>
          <w:sz w:val="20"/>
          <w:szCs w:val="20"/>
          <w:lang w:val="en-US" w:eastAsia="zh-CN" w:bidi="ar"/>
        </w:rPr>
        <w:t>改、修改、挂接运行或创作任何衍生作品，形式包括但不限于使用外挂或非经授权的第三方工具/服务接入交融问之产品和相关系统。 </w:t>
      </w:r>
    </w:p>
    <w:p w14:paraId="6AC4D81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4.1.3 许可保留。</w:t>
      </w:r>
      <w:r>
        <w:rPr>
          <w:rFonts w:hint="eastAsia" w:ascii="微软雅黑" w:hAnsi="微软雅黑" w:eastAsia="微软雅黑" w:cs="微软雅黑"/>
          <w:i w:val="0"/>
          <w:iCs w:val="0"/>
          <w:caps w:val="0"/>
          <w:color w:val="404040"/>
          <w:spacing w:val="0"/>
          <w:kern w:val="0"/>
          <w:sz w:val="20"/>
          <w:szCs w:val="20"/>
          <w:lang w:val="en-US" w:eastAsia="zh-CN" w:bidi="ar"/>
        </w:rPr>
        <w:t>本协议未明示授权的其他一切权利仍由我们保留，您在行使这些权利时须另外取得我们的书面许可。我们如果未行使前述任何权利，并不构成对该权利的放弃。</w:t>
      </w:r>
    </w:p>
    <w:p w14:paraId="6DC1421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4.2 软件许可方式</w:t>
      </w:r>
    </w:p>
    <w:p w14:paraId="33EA769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由于软件适配平台及终端限制，您理解您仅可在获授权的系统平台及终端使用许可软件，如您将许可软件安装在其他终端设备上，从未经我们授权的第三方获取交融问之产品或与交融问之名称相同/相似的安装程序，或者授权终端以外的环境安装/使用，我们无法保证该软件能够正常使用，并且可能会对您硬件或软件功能造成损害。</w:t>
      </w:r>
    </w:p>
    <w:p w14:paraId="0610F4B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对于他人匿名或冒名使用“交融问之”或者近似产品/主体名称/标识传播的含有威胁、诽谤、令人反感或非法内容的信息而招致的风险，请审慎判断来源。交融问之团队不承担因此造成的法律责任。您应该到交融问之网站或者交融问之团队授权的分发渠道获取交融问之产品以尽可能避免此类情况的发生。</w:t>
      </w:r>
    </w:p>
    <w:p w14:paraId="731B263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4.3 软件的卸载</w:t>
      </w:r>
    </w:p>
    <w:p w14:paraId="325DA70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如果您不再需要使用交融问之产品或需要安装新版软件，可以自行卸载。如果您愿意帮助我们改进产品服务，我们非常期待您能告知卸载的原因。</w:t>
      </w:r>
    </w:p>
    <w:p w14:paraId="4CB3AA8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w:t>
      </w:r>
    </w:p>
    <w:p w14:paraId="416FC135">
      <w:pPr>
        <w:keepNext w:val="0"/>
        <w:keepLines w:val="0"/>
        <w:widowControl/>
        <w:suppressLineNumbers w:val="0"/>
        <w:pBdr>
          <w:right w:val="none" w:color="auto" w:sz="0" w:space="0"/>
        </w:pBdr>
        <w:spacing w:before="0" w:beforeAutospacing="0" w:after="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五、账号注册与管理</w:t>
      </w:r>
    </w:p>
    <w:p w14:paraId="42733A02">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5.1 您在使用本服务前，我们需要您通过手机号进行账号注册并登录，或者选择交建通扫码进行关联登录。我们有权根据用户需求或产品需要对账号注册和绑定的方式进行变更。如涉及第三方账号关联登录的，您应保证您所使用的相关第三方账号已进行实名制注册登记。</w:t>
      </w:r>
    </w:p>
    <w:p w14:paraId="6A47E65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5.2 交融问之账号的所有权归交融问之团队所有，用户完成申请注册手续后，仅获得交融问之账号的使用权，且该使用权仅属于初始申请注册人。同时，初始申请注册人不得赠与、借用、租用、转让或售卖交融问之账号或者以其他方式许可非初始申请注册人使用交融问之账号。非初始申请注册人不得通过受赠、继承、承租、受让或者其他任何方式使用交融问之账号。</w:t>
      </w:r>
    </w:p>
    <w:p w14:paraId="653C066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5.3 您理解并承诺，您所设置的交融问之账号信息不得违反国家法律法规、政策及交融问之产品的相关规则。您设置的账号昵称、头像及个人资料等注册信息中不得出现违法或不良信息，未经他人许可不得用他人名义（例如冒用他人姓名、名称、商标、字号、肖像、头像等具有独特的识别性元素或足以让人混淆的方式）注册交融问之账号或设置交融问之账号信息，不得通过频繁注册、批量注册等行为恶意注册交融问之账号。</w:t>
      </w:r>
    </w:p>
    <w:p w14:paraId="6CF09C1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5.4 用户有责任妥善保管注册账号信息的安全，用户需要对注册账号下的行为承担法律责任。用户同意在任何情况下不向他人透露账号信息。当在您怀疑他人在使用您的账号时，您应立即通知交融问之团队。</w:t>
      </w:r>
    </w:p>
    <w:p w14:paraId="323F741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5.5 用户注册或创建交融问之账号后如果长期不登录该账号，交融问之团队有权回收该账号，以免造成资源浪费，由此带来的任何损失均由用户自行承担。</w:t>
      </w:r>
    </w:p>
    <w:p w14:paraId="1B66B56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5.6 我们为您提供交融问之账号注销功能，您可以通过交融问之产品提供的在线注销方式、联系我们的客服或通过其他我们提供的方式注销您的账号。</w:t>
      </w:r>
    </w:p>
    <w:p w14:paraId="25886B3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 </w:t>
      </w:r>
    </w:p>
    <w:p w14:paraId="4739D916">
      <w:pPr>
        <w:keepNext w:val="0"/>
        <w:keepLines w:val="0"/>
        <w:widowControl/>
        <w:suppressLineNumbers w:val="0"/>
        <w:pBdr>
          <w:right w:val="none" w:color="auto" w:sz="0" w:space="0"/>
        </w:pBdr>
        <w:spacing w:before="0" w:beforeAutospacing="0" w:after="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六、风险提示和责任限制（重要）</w:t>
      </w:r>
    </w:p>
    <w:p w14:paraId="16F1922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6.1 第三方提供的服务</w:t>
      </w:r>
    </w:p>
    <w:p w14:paraId="78C7DE6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因用户使用交融问之或要求交融问之提供特定服务时，交融问之可能会调用第三方系统或者通过第三方支持用户的使用或访问，使用或访问的结果由该第三方提供。</w:t>
      </w:r>
    </w:p>
    <w:p w14:paraId="2B3580B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交融问之团队不保证通过第三方提供服务及内容的安全性、准确性、有效性及其他不确定的风险，由此引发的任何争议及损害与交融问之团队无关，交融问之团队不承担任何责任。您应对本服务中的第三方软件自行加以判断，并承担因使用相关资源而引起的所有风险，交融问之团队无法且不会对因前述风险而导致的任何损失或损害承担责任。</w:t>
      </w:r>
    </w:p>
    <w:p w14:paraId="45B946E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您在使用交融问之产品第三方提供的产品或服务时，除遵守本协议约定外，还应遵守第三方的用户协议。交融问之团队和第三方对可能出现的纠纷在法律规定和约定的范围内各自承担责任。</w:t>
      </w:r>
    </w:p>
    <w:p w14:paraId="15317DB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6.2 不可抗力及第三方原因</w:t>
      </w:r>
    </w:p>
    <w:p w14:paraId="018F5920">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交融问之团队依照法律规定履行基础保障义务，但对于下述原因导致的服务中断、数据的删除、储存失败或履行瑕疵、履行延后或履行内容变更等不能满足您要求的情形，交融问之团队并不承担相应的违约责任：</w:t>
      </w:r>
    </w:p>
    <w:p w14:paraId="1B61F7F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（1）因自然灾害、罢工、暴乱、战争、政府行为、司法行政命令等不可抗力因素；</w:t>
      </w:r>
    </w:p>
    <w:p w14:paraId="0AC910F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（2）因电力供应故障、通讯网络故障等公共服务因素或移动通讯终端病毒或黑客攻击、系统不稳定等第三人因素；</w:t>
      </w:r>
    </w:p>
    <w:p w14:paraId="3F99B44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（3）在交融问之团队已尽善意管理的情况下，因常规或紧急的设备与系统维护、设备与系统故障、网络信息与数据安全等因素。</w:t>
      </w:r>
    </w:p>
    <w:p w14:paraId="1FE4972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6.3 内容免责</w:t>
      </w:r>
    </w:p>
    <w:p w14:paraId="0062609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您理解并知晓,在使用交融问之服务时，所接触的内容和信息来源广泛且多为人工智能生成，交融问之团队无法对该内容和信息的准确性、真实性、可用性、安全性、完整性和正当性负责。您理解并认可您可能会接触到不正确的、令人不快的、不适当的或令人厌恶的内容和信息。</w:t>
      </w:r>
    </w:p>
    <w:p w14:paraId="04E0A52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交融问之团队不对用户在交融问之上传、发布、分享或传输的任何内容和信息背书、推荐或表达观点，也不对用户内容和信息的错误、瑕疵及产生的损失或损害承担任何法律规定以外的责任，您对内容和信息的任何使用需自行承担相关的风险。交融问之仅在法律有明确规定的情况下承担相应的责任。</w:t>
      </w:r>
    </w:p>
    <w:p w14:paraId="6A01767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6.4 域外行为</w:t>
      </w:r>
    </w:p>
    <w:p w14:paraId="265B140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交融问之团队通过中华人民共和国境内的设施控制和提供交融问之服务，我们不担保控制或提供的服务在其他国家或地区是适当的、可行的，任何在其他司法辖区使用交融问之服务的用户应自行确保其遵守当地的法律法规，交融问之团队在法律有明确规定的情况下承担相应的责任。</w:t>
      </w:r>
    </w:p>
    <w:p w14:paraId="6EA9E61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6.5 交融问之团队原因</w:t>
      </w:r>
    </w:p>
    <w:p w14:paraId="65AE1F60">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基于更好的用户体验或者其他原因，交融问之团队可能需要对产品软件、硬件进行定期或不定期的维护、更新检修，如因此造成相关服务在短期内无法正常使用，交融问之团队无须承担任何责任，但就付费功能/服务（如有）将尽量事前通知用户。</w:t>
      </w:r>
    </w:p>
    <w:p w14:paraId="209203C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交融问之团队依据本协议约定获得处理违法违规内容的权利，该权利不构成交融问之团队的义务或承诺，交融问之团队不能保证及时发现违法行为或进行相应处理。</w:t>
      </w:r>
    </w:p>
    <w:p w14:paraId="32741C6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6.6 非绝对保证</w:t>
      </w:r>
    </w:p>
    <w:p w14:paraId="78885B2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您理解并同意，交融问之团队不提供有关本服务的任何种类的明示或暗示担保或条件，例如特定用途适用性等。</w:t>
      </w:r>
    </w:p>
    <w:p w14:paraId="41135F0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w:t>
      </w:r>
    </w:p>
    <w:p w14:paraId="6F9B947D">
      <w:pPr>
        <w:keepNext w:val="0"/>
        <w:keepLines w:val="0"/>
        <w:widowControl/>
        <w:suppressLineNumbers w:val="0"/>
        <w:pBdr>
          <w:right w:val="none" w:color="auto" w:sz="0" w:space="0"/>
        </w:pBdr>
        <w:spacing w:before="0" w:beforeAutospacing="0" w:after="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七、用户使用与行为规范</w:t>
      </w:r>
    </w:p>
    <w:p w14:paraId="12FEAB1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7.1 行为责任自负。</w:t>
      </w:r>
      <w:r>
        <w:rPr>
          <w:rFonts w:hint="eastAsia" w:ascii="微软雅黑" w:hAnsi="微软雅黑" w:eastAsia="微软雅黑" w:cs="微软雅黑"/>
          <w:i w:val="0"/>
          <w:iCs w:val="0"/>
          <w:caps w:val="0"/>
          <w:color w:val="404040"/>
          <w:spacing w:val="0"/>
          <w:kern w:val="0"/>
          <w:sz w:val="20"/>
          <w:szCs w:val="20"/>
          <w:lang w:val="en-US" w:eastAsia="zh-CN" w:bidi="ar"/>
        </w:rPr>
        <w:t>除交融问之团队存在过错外，您应对您交融问之账号项下的所有行为结果（包括但不限于在线签署各类协议、发布信息、点击广告、参与活动及服务及披露信息等）负责。如发现任何未经授权使用您账号登录交融问之或其他可能导致您账号遭窃、遗失的情况，建议您立即通知交融问之团队。</w:t>
      </w:r>
      <w:r>
        <w:rPr>
          <w:rFonts w:hint="eastAsia" w:ascii="微软雅黑" w:hAnsi="微软雅黑" w:eastAsia="微软雅黑" w:cs="微软雅黑"/>
          <w:b/>
          <w:bCs/>
          <w:i w:val="0"/>
          <w:iCs w:val="0"/>
          <w:caps w:val="0"/>
          <w:color w:val="404040"/>
          <w:spacing w:val="0"/>
          <w:kern w:val="0"/>
          <w:sz w:val="20"/>
          <w:szCs w:val="20"/>
          <w:lang w:val="en-US" w:eastAsia="zh-CN" w:bidi="ar"/>
        </w:rPr>
        <w:t>您理解交融问之对您的任何请求采取行动均需要合理时间，且交融问之应您请求而采取的行动可能无法避免或阻止侵害后果的形成或扩大，除交融问之存在法定过错外，交融问之团队不承担责任。</w:t>
      </w:r>
      <w:r>
        <w:rPr>
          <w:rFonts w:hint="eastAsia" w:ascii="微软雅黑" w:hAnsi="微软雅黑" w:eastAsia="微软雅黑" w:cs="微软雅黑"/>
          <w:i w:val="0"/>
          <w:iCs w:val="0"/>
          <w:caps w:val="0"/>
          <w:color w:val="404040"/>
          <w:spacing w:val="0"/>
          <w:kern w:val="0"/>
          <w:sz w:val="20"/>
          <w:szCs w:val="20"/>
          <w:lang w:val="en-US" w:eastAsia="zh-CN" w:bidi="ar"/>
        </w:rPr>
        <w:t> </w:t>
      </w:r>
    </w:p>
    <w:p w14:paraId="655DAB9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7.2 软件和服务使用规范</w:t>
      </w:r>
    </w:p>
    <w:p w14:paraId="5AA6F64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7.2.1 禁止破坏软件和服务完整性。</w:t>
      </w:r>
      <w:r>
        <w:rPr>
          <w:rFonts w:hint="eastAsia" w:ascii="微软雅黑" w:hAnsi="微软雅黑" w:eastAsia="微软雅黑" w:cs="微软雅黑"/>
          <w:i w:val="0"/>
          <w:iCs w:val="0"/>
          <w:caps w:val="0"/>
          <w:color w:val="404040"/>
          <w:spacing w:val="0"/>
          <w:kern w:val="0"/>
          <w:sz w:val="20"/>
          <w:szCs w:val="20"/>
          <w:lang w:val="en-US" w:eastAsia="zh-CN" w:bidi="ar"/>
        </w:rPr>
        <w:t>未经交融问之团队书面许可，任何用户、第三方不得进行包括并不限于：对交融问之进行反向工程，如反汇编、反编译等；修改、破坏交融问之及其服务原状；干预或试图干预任何用户或任何其他方接入交融问之服务；不得对交融问之及相关服务的源网页进行任何形式的任何改动，包括但不限于首页链接、广告系统链接、内容API接口等入口，也不得对交融问之及相关服务的源页面的展示进行任何形式的遮挡、插入、弹窗等妨碍。 </w:t>
      </w:r>
    </w:p>
    <w:p w14:paraId="03055FA0">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7.2.2 禁止模拟或盗取信息或数据。</w:t>
      </w:r>
      <w:r>
        <w:rPr>
          <w:rFonts w:hint="eastAsia" w:ascii="微软雅黑" w:hAnsi="微软雅黑" w:eastAsia="微软雅黑" w:cs="微软雅黑"/>
          <w:i w:val="0"/>
          <w:iCs w:val="0"/>
          <w:caps w:val="0"/>
          <w:color w:val="404040"/>
          <w:spacing w:val="0"/>
          <w:kern w:val="0"/>
          <w:sz w:val="20"/>
          <w:szCs w:val="20"/>
          <w:lang w:val="en-US" w:eastAsia="zh-CN" w:bidi="ar"/>
        </w:rPr>
        <w:t>未经公司书面许可，任何用户、第三方不得进行包括并不限于：</w:t>
      </w:r>
    </w:p>
    <w:p w14:paraId="24110C1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（1）通过任何“框架”、“镜像”或其他技术以模仿交融问之及相关服务的外观和功能；</w:t>
      </w:r>
    </w:p>
    <w:p w14:paraId="40DB9AC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以任何方式（包括但不限于盗链、冗余盗取、非法抓取、模拟下载、深度链接、假冒注册等）直接或间接盗取交融问之及相关服务的视频、图文等信息内容，或以任何方式（包括但不限于隐藏或者修改域名、交融问之特有标识、用户名等）删除或改变相关信息内容的权利管理电子信息；</w:t>
      </w:r>
    </w:p>
    <w:p w14:paraId="2EED2AD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（3）通过使用任何自动化程序、软件、引擎、网络爬虫、网页分析工具、数据挖掘工具或类似工具，接入交融问之服务、收集或处理通过交融问之服务所提供的内容；</w:t>
      </w:r>
    </w:p>
    <w:p w14:paraId="7C16EA6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（4）采用包括但不限于特殊标识、特殊代码等任何形式的识别方法，自行或协助第三人对交融问之及相关服务的信息内容产生流量、阅读量引导、转移、劫持等不利影响；</w:t>
      </w:r>
    </w:p>
    <w:p w14:paraId="03412C2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（5）不得对交融问之的用户行为、运营行为进行数据的抓取、统计、分析，更不得将上述数据以任何方式公示、提供、泄露给任何第三人；</w:t>
      </w:r>
    </w:p>
    <w:p w14:paraId="5A82771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（6）使用本服务及本服务生成的内容来研发与交融问之产品及服务存在竞争的产品和模型，包括开发或训练任何人工智能或机器学习算法或模型等。</w:t>
      </w:r>
    </w:p>
    <w:p w14:paraId="42E7DCB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7.2.3 禁止危害网络安全。</w:t>
      </w:r>
      <w:r>
        <w:rPr>
          <w:rFonts w:hint="eastAsia" w:ascii="微软雅黑" w:hAnsi="微软雅黑" w:eastAsia="微软雅黑" w:cs="微软雅黑"/>
          <w:i w:val="0"/>
          <w:iCs w:val="0"/>
          <w:caps w:val="0"/>
          <w:color w:val="404040"/>
          <w:spacing w:val="0"/>
          <w:kern w:val="0"/>
          <w:sz w:val="20"/>
          <w:szCs w:val="20"/>
          <w:lang w:val="en-US" w:eastAsia="zh-CN" w:bidi="ar"/>
        </w:rPr>
        <w:t>未经交融问之团队书面许可，任何用户、第三方不得进行包括并不限于：使用未经许可的数据或进入未经许可的服务器/账号；未经许可企图探查、扫描、测试交融问之产品系统或网络的弱点或其他实施破坏网络安全的行为；探究或测试交融问之服务、系统或其他用户的系统是否容易入侵攻击，或在其他方面规避（或试图规避）交融问之服务、系统或其他用户的系统的任何安全功能；故意传播恶意程序或病毒以及其他破坏干扰正常网络信息服务的行为。 </w:t>
      </w:r>
    </w:p>
    <w:p w14:paraId="30FD316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7.2.4 禁止超出软件和服务提供目的进行使用。</w:t>
      </w:r>
      <w:r>
        <w:rPr>
          <w:rFonts w:hint="eastAsia" w:ascii="微软雅黑" w:hAnsi="微软雅黑" w:eastAsia="微软雅黑" w:cs="微软雅黑"/>
          <w:i w:val="0"/>
          <w:iCs w:val="0"/>
          <w:caps w:val="0"/>
          <w:color w:val="404040"/>
          <w:spacing w:val="0"/>
          <w:kern w:val="0"/>
          <w:sz w:val="20"/>
          <w:szCs w:val="20"/>
          <w:lang w:val="en-US" w:eastAsia="zh-CN" w:bidi="ar"/>
        </w:rPr>
        <w:t>未经交融问之团队书面许可，任何用户、第三方不得进行包括并不限于：</w:t>
      </w:r>
    </w:p>
    <w:p w14:paraId="5280F48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（1）出售、出租、出借、散布、转移或转授权软件和服务或相关的链接或从使用软件和服务或软件和服务的条款中获利，无论以上使用是否为直接经济或金钱收益；</w:t>
      </w:r>
    </w:p>
    <w:p w14:paraId="0AFF062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（2）使用交融问之服务用于任何商业用途或为任何第三方的利益；</w:t>
      </w:r>
    </w:p>
    <w:p w14:paraId="1B0E974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（3）参与任何非法或有可能非法（我们有权对用户行为及应适用的规则进行认定，并据此处理）的活动或交易，包括传授犯罪方法、出售任何非法药物、洗钱活动、诈骗等；</w:t>
      </w:r>
    </w:p>
    <w:p w14:paraId="5B5C9E3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（4）赌博、提供赌博数据或透过任何方法诱使他人参与赌博活动； </w:t>
      </w:r>
    </w:p>
    <w:p w14:paraId="2C4D95F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7.3 内容行为规范</w:t>
      </w:r>
    </w:p>
    <w:p w14:paraId="1F73707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您制作、评论、发布、传播的信息应当遵守包括《网络安全法》《互联网信息服务管理办法》《生成式人工智能服务管理暂行办法》等中华人民共和国相关法律法规的规定，</w:t>
      </w:r>
      <w:r>
        <w:rPr>
          <w:rFonts w:hint="eastAsia" w:ascii="微软雅黑" w:hAnsi="微软雅黑" w:eastAsia="微软雅黑" w:cs="微软雅黑"/>
          <w:i w:val="0"/>
          <w:iCs w:val="0"/>
          <w:caps w:val="0"/>
          <w:color w:val="404040"/>
          <w:spacing w:val="0"/>
          <w:kern w:val="0"/>
          <w:sz w:val="20"/>
          <w:szCs w:val="20"/>
          <w:lang w:val="en-US" w:eastAsia="zh-CN" w:bidi="ar"/>
        </w:rPr>
        <w:t>遵循公序良俗，不得损害国家利益、公共利益和他人合法权益等要求，否则交融问之团队有权立即采取相应处理措施。您同意并承诺不制作、复制、发布、传播下列信息：</w:t>
      </w:r>
    </w:p>
    <w:p w14:paraId="6D5982A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7.3.1 违法内容。</w:t>
      </w:r>
      <w:r>
        <w:rPr>
          <w:rFonts w:hint="eastAsia" w:ascii="微软雅黑" w:hAnsi="微软雅黑" w:eastAsia="微软雅黑" w:cs="微软雅黑"/>
          <w:i w:val="0"/>
          <w:iCs w:val="0"/>
          <w:caps w:val="0"/>
          <w:color w:val="404040"/>
          <w:spacing w:val="0"/>
          <w:kern w:val="0"/>
          <w:sz w:val="20"/>
          <w:szCs w:val="20"/>
          <w:lang w:val="en-US" w:eastAsia="zh-CN" w:bidi="ar"/>
        </w:rPr>
        <w:t>您不得制作、复制、发布含有下列内容的违法信息：</w:t>
      </w:r>
    </w:p>
    <w:p w14:paraId="717E41E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(1)反对宪法所确定的基本原则的；</w:t>
      </w:r>
    </w:p>
    <w:p w14:paraId="6837BF5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(2)危害国家安全，泄露国家秘密，颠覆国家政权，破坏国家统一的；</w:t>
      </w:r>
    </w:p>
    <w:p w14:paraId="6D95DFD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(3)损害国家荣誉和利益的；</w:t>
      </w:r>
    </w:p>
    <w:p w14:paraId="2E6B3BA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(4)歪曲、丑化、亵渎、否定英雄烈士事迹和精神，以侮辱、诽谤或者其他方式侵害英雄烈士的姓名、肖像、名誉、荣誉的；</w:t>
      </w:r>
    </w:p>
    <w:p w14:paraId="3037994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(5)宣扬恐怖主义、极端主义或者煽动实施恐怖活动、极端主义活动的；</w:t>
      </w:r>
    </w:p>
    <w:p w14:paraId="4738E3B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(6)煽动民族仇恨、民族歧视，破坏民族团结的；</w:t>
      </w:r>
    </w:p>
    <w:p w14:paraId="2365D07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(7)破坏国家宗教政策，宣扬邪教和封建迷信的；</w:t>
      </w:r>
    </w:p>
    <w:p w14:paraId="4274996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(8)散布谣言，扰乱经济秩序和社会秩序的；</w:t>
      </w:r>
    </w:p>
    <w:p w14:paraId="1BFF5EA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(9)散布淫秽、色情、赌博、暴力、凶杀、恐怖或者教唆犯罪的；</w:t>
      </w:r>
    </w:p>
    <w:p w14:paraId="7A628762">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(10)侮辱或者诽谤他人，侵害他人名誉、隐私和其他合法权益的；</w:t>
      </w:r>
    </w:p>
    <w:p w14:paraId="56CBBE9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(11)法律、行政法规禁止的其他内容。</w:t>
      </w:r>
    </w:p>
    <w:p w14:paraId="3110DD4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7.3.2 不良信息。</w:t>
      </w:r>
      <w:r>
        <w:rPr>
          <w:rFonts w:hint="eastAsia" w:ascii="微软雅黑" w:hAnsi="微软雅黑" w:eastAsia="微软雅黑" w:cs="微软雅黑"/>
          <w:i w:val="0"/>
          <w:iCs w:val="0"/>
          <w:caps w:val="0"/>
          <w:color w:val="404040"/>
          <w:spacing w:val="0"/>
          <w:kern w:val="0"/>
          <w:sz w:val="20"/>
          <w:szCs w:val="20"/>
          <w:lang w:val="en-US" w:eastAsia="zh-CN" w:bidi="ar"/>
        </w:rPr>
        <w:t>您不得制作、复制、发布含有下列内容的不良信息：</w:t>
      </w:r>
    </w:p>
    <w:p w14:paraId="3598806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(1)使用夸张标题，内容与标题严重不符的；</w:t>
      </w:r>
    </w:p>
    <w:p w14:paraId="6D115F72">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(2)炒作绯闻、丑闻、劣迹等的；</w:t>
      </w:r>
    </w:p>
    <w:p w14:paraId="6F897A7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(3)不当评述自然灾害、重大事故等灾难的；</w:t>
      </w:r>
    </w:p>
    <w:p w14:paraId="7B765B6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(4)带有性暗示、性挑逗等易使人产生性联想的；</w:t>
      </w:r>
    </w:p>
    <w:p w14:paraId="2018692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(5)展现血腥、惊悚、残忍等致人身心不适的；</w:t>
      </w:r>
    </w:p>
    <w:p w14:paraId="7C2DF32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(6)煽动人群歧视、地域歧视等的；</w:t>
      </w:r>
    </w:p>
    <w:p w14:paraId="4B56CC4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(7)宣扬低俗、庸俗、媚俗内容的；</w:t>
      </w:r>
    </w:p>
    <w:p w14:paraId="578E59A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(8)可能引发未成年人模仿不安全行为和违反社会公德行为、诱导未成年人不良嗜好等的；</w:t>
      </w:r>
    </w:p>
    <w:p w14:paraId="658494F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(9)其他对网络生态造成不良影响的内容。</w:t>
      </w:r>
    </w:p>
    <w:p w14:paraId="19B3944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7.3.3 其他禁止内容。</w:t>
      </w:r>
      <w:r>
        <w:rPr>
          <w:rFonts w:hint="eastAsia" w:ascii="微软雅黑" w:hAnsi="微软雅黑" w:eastAsia="微软雅黑" w:cs="微软雅黑"/>
          <w:i w:val="0"/>
          <w:iCs w:val="0"/>
          <w:caps w:val="0"/>
          <w:color w:val="404040"/>
          <w:spacing w:val="0"/>
          <w:kern w:val="0"/>
          <w:sz w:val="20"/>
          <w:szCs w:val="20"/>
          <w:lang w:val="en-US" w:eastAsia="zh-CN" w:bidi="ar"/>
        </w:rPr>
        <w:t>您不得制作、复制、发布含有下列交融问之禁止发布的内容：</w:t>
      </w:r>
    </w:p>
    <w:p w14:paraId="4AEAD43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(1)伪造标题或以其他方式操控内容，使他人误认为该内容为交融问之所传输；</w:t>
      </w:r>
    </w:p>
    <w:p w14:paraId="46CBE0F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(2)将无权传输的内容（例如内部资料、机密资料）进行上传、发布、发送电子邮件或以其他方式传输；</w:t>
      </w:r>
    </w:p>
    <w:p w14:paraId="55AFFE3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(3)发送任何未获邀约或未经授权的垃圾电邮、广告或宣传资料，或任何其他商业通讯；</w:t>
      </w:r>
    </w:p>
    <w:p w14:paraId="2B2A5C5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(4)未经他人明确同意，分享或发布该等人士可识别个人身份的资料或未获他人允许，偷拍、偷录他人，侵害他人合法权利的；</w:t>
      </w:r>
    </w:p>
    <w:p w14:paraId="08148D5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(5)散布商业广告，或类似的商业招揽信息、过度营销信息及垃圾信息；</w:t>
      </w:r>
    </w:p>
    <w:p w14:paraId="4C74EE2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(6)所发表的信息毫无意义的，或刻意使用字符组合以逃避技术审核的；</w:t>
      </w:r>
    </w:p>
    <w:p w14:paraId="0AC2D27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(7)侵害未成年人合法权益或者损害未成年人身心健康的；</w:t>
      </w:r>
    </w:p>
    <w:p w14:paraId="70EFD92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包含恐怖、暴力血腥、高危险性、危害表演者自身或他人身心健康内容的，包括但不限于任何暴力和/或自残行为内容；任何威胁生命健康、利用刀具等危险器械表演的危及自身或他人人身及/或财产权利的内容；怂恿、诱导他人参与可能会造成人身伤害或导致死亡的危险或违法活动的内容；</w:t>
      </w:r>
    </w:p>
    <w:p w14:paraId="7E0AFCA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(9)其他含有违反法律法规、政策及公序良俗、干扰交融问之正常运营或侵犯其他用户或第三方合法权益内容的信息。</w:t>
      </w:r>
    </w:p>
    <w:p w14:paraId="4A1048E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7.3.4 非真实内容标识。</w:t>
      </w:r>
      <w:r>
        <w:rPr>
          <w:rFonts w:hint="eastAsia" w:ascii="微软雅黑" w:hAnsi="微软雅黑" w:eastAsia="微软雅黑" w:cs="微软雅黑"/>
          <w:i w:val="0"/>
          <w:iCs w:val="0"/>
          <w:caps w:val="0"/>
          <w:color w:val="404040"/>
          <w:spacing w:val="0"/>
          <w:kern w:val="0"/>
          <w:sz w:val="20"/>
          <w:szCs w:val="20"/>
          <w:lang w:val="en-US" w:eastAsia="zh-CN" w:bidi="ar"/>
        </w:rPr>
        <w:t>您制作、发布、传播的内容需遵守《网络音视频信息服务管理规定》《网络信息内容生态治理规定》及相关法律法规规定，不得利用基于深度学习、虚拟现实等的新技术新应用制作、发布、传播虚假新闻信息。您在发布或传播利用基于深度学习、虚拟现实等的新技术新应用制作的非真实音视频信息时，应当以显著方式予以标识。</w:t>
      </w:r>
    </w:p>
    <w:p w14:paraId="60501B6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7.3.5 投诉举报。</w:t>
      </w:r>
      <w:r>
        <w:rPr>
          <w:rFonts w:hint="eastAsia" w:ascii="微软雅黑" w:hAnsi="微软雅黑" w:eastAsia="微软雅黑" w:cs="微软雅黑"/>
          <w:i w:val="0"/>
          <w:iCs w:val="0"/>
          <w:caps w:val="0"/>
          <w:color w:val="404040"/>
          <w:spacing w:val="0"/>
          <w:kern w:val="0"/>
          <w:sz w:val="20"/>
          <w:szCs w:val="20"/>
          <w:lang w:val="en-US" w:eastAsia="zh-CN" w:bidi="ar"/>
        </w:rPr>
        <w:t>交融问之设立面向公众的投诉、举报渠道，如果您发现本服务或者本服务生成的内容以及交融问之产品内存在违法违规行为、违法有害信息，或者侵犯了您合法权益的内容（包括但不限于知识产权、个人信息、肖像权、名誉权等），请您随时联系我们进行投诉、举报。我们将及时依据相关法律规定受理和处理您的投诉举报，以共同营造风清气正的网络空间。您可以通过以下途径进行投诉、举报：</w:t>
      </w:r>
    </w:p>
    <w:p w14:paraId="00E768B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eastAsia" w:ascii="微软雅黑" w:hAnsi="微软雅黑" w:eastAsia="微软雅黑" w:cs="微软雅黑"/>
          <w:i w:val="0"/>
          <w:iCs w:val="0"/>
          <w:caps w:val="0"/>
          <w:color w:val="404040"/>
          <w:spacing w:val="0"/>
          <w:kern w:val="0"/>
          <w:sz w:val="20"/>
          <w:szCs w:val="20"/>
          <w:lang w:val="en-US" w:eastAsia="zh-CN" w:bidi="ar"/>
        </w:rPr>
      </w:pPr>
      <w:r>
        <w:rPr>
          <w:rFonts w:hint="eastAsia" w:ascii="微软雅黑" w:hAnsi="微软雅黑" w:eastAsia="微软雅黑" w:cs="微软雅黑"/>
          <w:i w:val="0"/>
          <w:iCs w:val="0"/>
          <w:caps w:val="0"/>
          <w:color w:val="404040"/>
          <w:spacing w:val="0"/>
          <w:kern w:val="0"/>
          <w:sz w:val="20"/>
          <w:szCs w:val="20"/>
          <w:lang w:val="en-US" w:eastAsia="zh-CN" w:bidi="ar"/>
        </w:rPr>
        <w:t>（1）您可以在交融问之产品相关界面找到反馈途径：</w:t>
      </w:r>
    </w:p>
    <w:p w14:paraId="0D53FDF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200" w:firstLineChars="1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打开PC端点击“头像--用户反馈”</w:t>
      </w:r>
    </w:p>
    <w:p w14:paraId="0E6BA5D0">
      <w:pPr>
        <w:keepNext w:val="0"/>
        <w:keepLines w:val="0"/>
        <w:widowControl/>
        <w:suppressLineNumbers w:val="0"/>
        <w:pBdr>
          <w:right w:val="none" w:color="auto" w:sz="0" w:space="0"/>
        </w:pBdr>
        <w:spacing w:before="0" w:beforeAutospacing="0" w:after="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（2）您也可以通过以下途径进行投诉、举报：</w:t>
      </w:r>
    </w:p>
    <w:p w14:paraId="2CFDF2C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联系人：李亚楠-18072748728，贾木超-13777425595 </w:t>
      </w:r>
    </w:p>
    <w:p w14:paraId="38C1CF9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八、个人信息的保护</w:t>
      </w:r>
    </w:p>
    <w:p w14:paraId="0CF5C16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交融问之团队非常重视用户个人信息保护，我们深知个人信息对您的重要性，您的信赖对我们非常重要，我们将严格遵守法律法规要求采取相应的安全保护措施、保护您的个人信息安全性。我们会让您充分了解我们如何收集、使用、共享、存储和保护您的个人信息以及您可以如何管理您的个人信息，以便您更好地作出适当的选择。</w:t>
      </w:r>
    </w:p>
    <w:p w14:paraId="74AF194E">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20"/>
        <w:jc w:val="left"/>
        <w:rPr>
          <w:rFonts w:hint="default" w:ascii="Segoe UI" w:hAnsi="Segoe UI" w:eastAsia="Segoe UI" w:cs="Segoe UI"/>
          <w:i w:val="0"/>
          <w:iCs w:val="0"/>
          <w:caps w:val="0"/>
          <w:color w:val="404040"/>
          <w:spacing w:val="0"/>
          <w:sz w:val="22"/>
          <w:szCs w:val="22"/>
        </w:rPr>
      </w:pPr>
    </w:p>
    <w:p w14:paraId="491F4C7A">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声明：用户隐私约定不适用于其他第三方向您提供的服务，您的信息处理及保护事宜应当适用该第三方的隐私权政策或类似文件，我们对任何第三方不当使用或披露由您提供的信息不承担任何法律责任。</w:t>
      </w:r>
    </w:p>
    <w:p w14:paraId="0200DF11">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20"/>
        <w:jc w:val="left"/>
        <w:rPr>
          <w:rFonts w:hint="default" w:ascii="Segoe UI" w:hAnsi="Segoe UI" w:eastAsia="Segoe UI" w:cs="Segoe UI"/>
          <w:i w:val="0"/>
          <w:iCs w:val="0"/>
          <w:caps w:val="0"/>
          <w:color w:val="404040"/>
          <w:spacing w:val="0"/>
          <w:sz w:val="22"/>
          <w:szCs w:val="22"/>
        </w:rPr>
      </w:pPr>
    </w:p>
    <w:p w14:paraId="05B73F7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8.1我们如何收集和使用您的个人信息</w:t>
      </w:r>
    </w:p>
    <w:p w14:paraId="4D6ACAD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35"/>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在您使用本产品期间，我们可能通过以下两种方式获取您的信息：</w:t>
      </w:r>
    </w:p>
    <w:p w14:paraId="6ADE8CC1">
      <w:pPr>
        <w:keepNext w:val="0"/>
        <w:keepLines w:val="0"/>
        <w:widowControl/>
        <w:suppressLineNumbers w:val="0"/>
        <w:pBdr>
          <w:left w:val="none" w:color="auto" w:sz="0" w:space="0"/>
        </w:pBdr>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（1）您在使用本产品期间主动向我们提供的信息，如您在注册账号过程中填写的相应信息；</w:t>
      </w:r>
    </w:p>
    <w:p w14:paraId="35EBC0C5">
      <w:pPr>
        <w:keepNext w:val="0"/>
        <w:keepLines w:val="0"/>
        <w:widowControl/>
        <w:suppressLineNumbers w:val="0"/>
        <w:pBdr>
          <w:left w:val="none" w:color="auto" w:sz="0" w:space="0"/>
        </w:pBdr>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（2）在您使用本产品期间，我们主动收集的相关信息，如在您使用交融问之应用的操作记录或其他日志类数据等。</w:t>
      </w:r>
    </w:p>
    <w:p w14:paraId="6C31758D">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在您使用本产品期间，我们需要/可能需要收集和使用的您的个人信息包括如下两种：</w:t>
      </w:r>
    </w:p>
    <w:p w14:paraId="6EDF6B6F">
      <w:pPr>
        <w:keepNext w:val="0"/>
        <w:keepLines w:val="0"/>
        <w:widowControl/>
        <w:suppressLineNumbers w:val="0"/>
        <w:pBdr>
          <w:left w:val="none" w:color="auto" w:sz="0" w:space="0"/>
        </w:pBdr>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（1）为实现向您提供交融问之产品的基本功能或服务，您须授权我们收集、使用的必要的信息。</w:t>
      </w:r>
      <w:r>
        <w:rPr>
          <w:rFonts w:hint="eastAsia" w:ascii="微软雅黑" w:hAnsi="微软雅黑" w:eastAsia="微软雅黑" w:cs="微软雅黑"/>
          <w:b/>
          <w:bCs/>
          <w:i w:val="0"/>
          <w:iCs w:val="0"/>
          <w:caps w:val="0"/>
          <w:color w:val="404040"/>
          <w:spacing w:val="0"/>
          <w:kern w:val="0"/>
          <w:sz w:val="20"/>
          <w:szCs w:val="20"/>
          <w:lang w:val="en-US" w:eastAsia="zh-CN" w:bidi="ar"/>
        </w:rPr>
        <w:t>如您拒绝提供相应信息，您可能无法正常使用本产品或某个特定的基本功能</w:t>
      </w:r>
      <w:r>
        <w:rPr>
          <w:rFonts w:hint="eastAsia" w:ascii="微软雅黑" w:hAnsi="微软雅黑" w:eastAsia="微软雅黑" w:cs="微软雅黑"/>
          <w:i w:val="0"/>
          <w:iCs w:val="0"/>
          <w:caps w:val="0"/>
          <w:color w:val="404040"/>
          <w:spacing w:val="0"/>
          <w:kern w:val="0"/>
          <w:sz w:val="20"/>
          <w:szCs w:val="20"/>
          <w:lang w:val="en-US" w:eastAsia="zh-CN" w:bidi="ar"/>
        </w:rPr>
        <w:t>；</w:t>
      </w:r>
    </w:p>
    <w:p w14:paraId="153789FA">
      <w:pPr>
        <w:keepNext w:val="0"/>
        <w:keepLines w:val="0"/>
        <w:widowControl/>
        <w:suppressLineNumbers w:val="0"/>
        <w:pBdr>
          <w:left w:val="none" w:color="auto" w:sz="0" w:space="0"/>
        </w:pBdr>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为实现向您提供交融问之产品的附加功能或服务，您可选择单独同意或不同意我们收集、使用的信息。如您拒绝提供，您将无法正常使用相关附加功能或无法达到我们拟达到的功能效果，但不会影响您正常使用本产品的基本功能。</w:t>
      </w:r>
    </w:p>
    <w:p w14:paraId="22D0F9DC">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8.2为帮助您完成账号注册及登录</w:t>
      </w:r>
    </w:p>
    <w:p w14:paraId="2FC6109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8.2.1. 为访问本产品，您应当按照页面引导输入您的手机号码并完成验证码验证，以完成本产品账号注册及登录。您提供的手机号码将作为我们与您取得联系的方式之一，包括但不限于接收本产品相关通知（如新品上线、服务变更等）。</w:t>
      </w:r>
    </w:p>
    <w:p w14:paraId="0CA947CD">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8.2.2. 当您通过交建通扫码或交建通跳转使用本产品时，我们会在获得您授权同意的前提下，从交建通处获得您的信息以便您完成注册，我们所收集的信息类型取决于交建通的设置，具体涉及您在交建通账号下所保存的用户名、性别、组织、手机号码等。如果以上信息有部分缺失，我们可能会按照上述直接注册的情形向您补充收集信息。</w:t>
      </w:r>
    </w:p>
    <w:p w14:paraId="4E3F447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8.3 为您提供AI助手服务</w:t>
      </w:r>
    </w:p>
    <w:p w14:paraId="6D2020B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8.3.1. 本产品的AI助手服务依赖于您输入的内容，即我们需要收集并记录</w:t>
      </w:r>
      <w:r>
        <w:rPr>
          <w:rFonts w:hint="eastAsia" w:ascii="微软雅黑" w:hAnsi="微软雅黑" w:eastAsia="微软雅黑" w:cs="微软雅黑"/>
          <w:b/>
          <w:bCs/>
          <w:i w:val="0"/>
          <w:iCs w:val="0"/>
          <w:caps w:val="0"/>
          <w:color w:val="404040"/>
          <w:spacing w:val="0"/>
          <w:kern w:val="0"/>
          <w:sz w:val="20"/>
          <w:szCs w:val="20"/>
          <w:lang w:val="en-US" w:eastAsia="zh-CN" w:bidi="ar"/>
        </w:rPr>
        <w:t>您与交融问之产品对话时所输入的文本信息、语音转化后的文本信息、语音信息、图片信息、文件或网址信息</w:t>
      </w:r>
      <w:r>
        <w:rPr>
          <w:rFonts w:hint="eastAsia" w:ascii="微软雅黑" w:hAnsi="微软雅黑" w:eastAsia="微软雅黑" w:cs="微软雅黑"/>
          <w:i w:val="0"/>
          <w:iCs w:val="0"/>
          <w:caps w:val="0"/>
          <w:color w:val="404040"/>
          <w:spacing w:val="0"/>
          <w:kern w:val="0"/>
          <w:sz w:val="20"/>
          <w:szCs w:val="20"/>
          <w:lang w:val="en-US" w:eastAsia="zh-CN" w:bidi="ar"/>
        </w:rPr>
        <w:t>，并为您提供智能对话服务。同时，为便于您随时能查看及管理对话历史记录，我们会记录你与交融问之产品的对话记录，以及基于上述信息形成的对话主题。</w:t>
      </w:r>
    </w:p>
    <w:p w14:paraId="2C2A6E8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8.3.2. </w:t>
      </w:r>
      <w:r>
        <w:rPr>
          <w:rFonts w:hint="eastAsia" w:ascii="微软雅黑" w:hAnsi="微软雅黑" w:eastAsia="微软雅黑" w:cs="微软雅黑"/>
          <w:b/>
          <w:bCs/>
          <w:i w:val="0"/>
          <w:iCs w:val="0"/>
          <w:caps w:val="0"/>
          <w:color w:val="404040"/>
          <w:spacing w:val="0"/>
          <w:kern w:val="0"/>
          <w:sz w:val="20"/>
          <w:szCs w:val="20"/>
          <w:lang w:val="en-US" w:eastAsia="zh-CN" w:bidi="ar"/>
        </w:rPr>
        <w:t>交融问之产品致力于为您提供更为优质的服务，在对输入内容进行去标识化处理且确保无法重新识别特定个人的前提下，我们会使用单个对话内的上下文信息对交融问之产品进行改善及优化，如提高对话质量和响应速度、以及对您输入内容的理解能力。</w:t>
      </w:r>
    </w:p>
    <w:p w14:paraId="5B97CAF5">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8.4为您提供音视频及文档处理服务</w:t>
      </w:r>
    </w:p>
    <w:p w14:paraId="21022621">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8.4.1. 在您使用音视频及文档处理服务时，我们将收集您的</w:t>
      </w:r>
      <w:r>
        <w:rPr>
          <w:rFonts w:hint="eastAsia" w:ascii="微软雅黑" w:hAnsi="微软雅黑" w:eastAsia="微软雅黑" w:cs="微软雅黑"/>
          <w:b/>
          <w:bCs/>
          <w:i w:val="0"/>
          <w:iCs w:val="0"/>
          <w:caps w:val="0"/>
          <w:color w:val="404040"/>
          <w:spacing w:val="0"/>
          <w:kern w:val="0"/>
          <w:sz w:val="20"/>
          <w:szCs w:val="20"/>
          <w:lang w:val="en-US" w:eastAsia="zh-CN" w:bidi="ar"/>
        </w:rPr>
        <w:t>音频、视频信息内容</w:t>
      </w:r>
      <w:r>
        <w:rPr>
          <w:rFonts w:hint="eastAsia" w:ascii="微软雅黑" w:hAnsi="微软雅黑" w:eastAsia="微软雅黑" w:cs="微软雅黑"/>
          <w:i w:val="0"/>
          <w:iCs w:val="0"/>
          <w:caps w:val="0"/>
          <w:color w:val="404040"/>
          <w:spacing w:val="0"/>
          <w:kern w:val="0"/>
          <w:sz w:val="20"/>
          <w:szCs w:val="20"/>
          <w:lang w:val="en-US" w:eastAsia="zh-CN" w:bidi="ar"/>
        </w:rPr>
        <w:t>以在云端服务器完成信息处理。同时，我们会收集处理后的文本信息，判断您的需求并做出实时反馈给您，以便于为您提供会议纪要和效果分析等服务。</w:t>
      </w:r>
    </w:p>
    <w:p w14:paraId="6EC07C0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8.4.2. 为了帮助您更好的区分会议或者语音中的发言人，转写功能支持自动区分发言人，您可以根据场景选择2人对话或多人会议。</w:t>
      </w:r>
      <w:r>
        <w:rPr>
          <w:rFonts w:hint="eastAsia" w:ascii="微软雅黑" w:hAnsi="微软雅黑" w:eastAsia="微软雅黑" w:cs="微软雅黑"/>
          <w:b/>
          <w:bCs/>
          <w:i w:val="0"/>
          <w:iCs w:val="0"/>
          <w:caps w:val="0"/>
          <w:color w:val="404040"/>
          <w:spacing w:val="0"/>
          <w:kern w:val="0"/>
          <w:sz w:val="20"/>
          <w:szCs w:val="20"/>
          <w:lang w:val="en-US" w:eastAsia="zh-CN" w:bidi="ar"/>
        </w:rPr>
        <w:t>我们将仅通过节奏、时间等客观特征对发言人进行区分识别，不会额外对个人声音特征信息进行处理。</w:t>
      </w:r>
    </w:p>
    <w:p w14:paraId="76C4366D">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8.5. 为保证本产品稳定开展</w:t>
      </w:r>
    </w:p>
    <w:p w14:paraId="69E755F4">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8.5.1 为保证本产品正常开展，我们可能会收集您在使用本产品过程中产生的日志数据（包括您的IP地址、浏览器信息和类型、您提出请求的日期和时间，以及您如何与我们的网站互动）、使用信息（您的位置、客户端日期和访问时间、服务端日期和访问时间、计算机或移动设备的类型、网络信息、运行中应用列表、剪切板信息）、设备信息（包括安卓系统：运行中应用列表、Android ID、BSSID、SSID、运营商信息、GAID、传感器信息、IMEI、MEID、OAID；iOS系统：运行中应用列表、MAC、OAID、蓝牙MAC、IDFV、IDFA；Harmony OS: Harmony OAID、传感器信息）、Cookies等来帮助我们进行服务情况分析，并进一步帮助我们能有效地增强您的使用体验。特别地，我们承诺，不会将Cookie用于本政策所述目的之外的任何其他用途。我们使用Cookie主要为了保障服务体验的安全、高效运转，可以使我们确认您账号的安全状态，排查崩溃、延迟的相关异常情况，帮助您省去重复填写表单、输入搜索内容的步骤和流程。</w:t>
      </w:r>
    </w:p>
    <w:p w14:paraId="35F8EB5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8.5.2  为提高本产品安全性，保护您或其他用户或公众的人身安全、财产安全、账号安全，更好地预防钓鱼网站、欺诈、网络漏洞、计算机病毒、网络攻击、网络侵入、恶意程序等安全风险，更准确地识别违反法律法规或相关协议、规则的情况，我们及我们的关联公司会收集您的设备信息、日志信息，并可能使用或整合您的设备信息、日志信息，来综合判断您账号及使用风险、进行身份验证、检测及防范安全事件，并依法采取必要的记录、审计、分析、处置措施。</w:t>
      </w:r>
    </w:p>
    <w:p w14:paraId="5770022E">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8.6 为您提供角色智能体功能</w:t>
      </w:r>
    </w:p>
    <w:p w14:paraId="0423F88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在使用角色智能体功能时，您可以选择自行创建角色，为此，您需要向我们提供拟创建的</w:t>
      </w:r>
      <w:r>
        <w:rPr>
          <w:rFonts w:hint="eastAsia" w:ascii="微软雅黑" w:hAnsi="微软雅黑" w:eastAsia="微软雅黑" w:cs="微软雅黑"/>
          <w:b/>
          <w:bCs/>
          <w:i w:val="0"/>
          <w:iCs w:val="0"/>
          <w:caps w:val="0"/>
          <w:color w:val="404040"/>
          <w:spacing w:val="0"/>
          <w:kern w:val="0"/>
          <w:sz w:val="20"/>
          <w:szCs w:val="20"/>
          <w:lang w:val="en-US" w:eastAsia="zh-CN" w:bidi="ar"/>
        </w:rPr>
        <w:t>智能体头像图片</w:t>
      </w:r>
      <w:r>
        <w:rPr>
          <w:rFonts w:hint="eastAsia" w:ascii="微软雅黑" w:hAnsi="微软雅黑" w:eastAsia="微软雅黑" w:cs="微软雅黑"/>
          <w:i w:val="0"/>
          <w:iCs w:val="0"/>
          <w:caps w:val="0"/>
          <w:color w:val="404040"/>
          <w:spacing w:val="0"/>
          <w:kern w:val="0"/>
          <w:sz w:val="20"/>
          <w:szCs w:val="20"/>
          <w:lang w:val="en-US" w:eastAsia="zh-CN" w:bidi="ar"/>
        </w:rPr>
        <w:t>、名称、简介、角色设定等信息，以及用于训练智能体的文件材料。</w:t>
      </w:r>
      <w:r>
        <w:rPr>
          <w:rFonts w:hint="eastAsia" w:ascii="微软雅黑" w:hAnsi="微软雅黑" w:eastAsia="微软雅黑" w:cs="微软雅黑"/>
          <w:b/>
          <w:bCs/>
          <w:i w:val="0"/>
          <w:iCs w:val="0"/>
          <w:caps w:val="0"/>
          <w:color w:val="404040"/>
          <w:spacing w:val="0"/>
          <w:kern w:val="0"/>
          <w:sz w:val="20"/>
          <w:szCs w:val="20"/>
          <w:lang w:val="en-US" w:eastAsia="zh-CN" w:bidi="ar"/>
        </w:rPr>
        <w:t>请您关注并谨慎上传个人信息及敏感个人信息，如您上传他人个人信息的，需要确保已获得他人的充分授权。</w:t>
      </w:r>
    </w:p>
    <w:p w14:paraId="26A1D6CE">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8.7 为您提供效率助手功能</w:t>
      </w:r>
    </w:p>
    <w:p w14:paraId="23BF2D45">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我们为您提供效率助手功能，如实时记录、音视频转写等服务，您选择开启相应功能时，您需要按照页面提示</w:t>
      </w:r>
      <w:r>
        <w:rPr>
          <w:rFonts w:hint="eastAsia" w:ascii="微软雅黑" w:hAnsi="微软雅黑" w:eastAsia="微软雅黑" w:cs="微软雅黑"/>
          <w:b/>
          <w:bCs/>
          <w:i w:val="0"/>
          <w:iCs w:val="0"/>
          <w:caps w:val="0"/>
          <w:color w:val="404040"/>
          <w:spacing w:val="0"/>
          <w:kern w:val="0"/>
          <w:sz w:val="20"/>
          <w:szCs w:val="20"/>
          <w:lang w:val="en-US" w:eastAsia="zh-CN" w:bidi="ar"/>
        </w:rPr>
        <w:t>上传/导入文档、图片或其他文件或网页及播客URL等</w:t>
      </w:r>
      <w:r>
        <w:rPr>
          <w:rFonts w:hint="eastAsia" w:ascii="微软雅黑" w:hAnsi="微软雅黑" w:eastAsia="微软雅黑" w:cs="微软雅黑"/>
          <w:i w:val="0"/>
          <w:iCs w:val="0"/>
          <w:caps w:val="0"/>
          <w:color w:val="404040"/>
          <w:spacing w:val="0"/>
          <w:kern w:val="0"/>
          <w:sz w:val="20"/>
          <w:szCs w:val="20"/>
          <w:lang w:val="en-US" w:eastAsia="zh-CN" w:bidi="ar"/>
        </w:rPr>
        <w:t>，该等信息为我们向您提供该功能所必须采集的信息。</w:t>
      </w:r>
    </w:p>
    <w:p w14:paraId="67416C1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8.8 为您提供其他生成合成类应用功能</w:t>
      </w:r>
    </w:p>
    <w:p w14:paraId="4E567D72">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微软雅黑" w:hAnsi="微软雅黑" w:eastAsia="微软雅黑" w:cs="微软雅黑"/>
          <w:b/>
          <w:bCs/>
          <w:i w:val="0"/>
          <w:iCs w:val="0"/>
          <w:caps w:val="0"/>
          <w:color w:val="404040"/>
          <w:spacing w:val="0"/>
          <w:kern w:val="0"/>
          <w:sz w:val="20"/>
          <w:szCs w:val="20"/>
          <w:lang w:val="en-US" w:eastAsia="zh-CN" w:bidi="ar"/>
        </w:rPr>
      </w:pPr>
      <w:r>
        <w:rPr>
          <w:rFonts w:hint="eastAsia" w:ascii="微软雅黑" w:hAnsi="微软雅黑" w:eastAsia="微软雅黑" w:cs="微软雅黑"/>
          <w:i w:val="0"/>
          <w:iCs w:val="0"/>
          <w:caps w:val="0"/>
          <w:color w:val="404040"/>
          <w:spacing w:val="0"/>
          <w:kern w:val="0"/>
          <w:sz w:val="20"/>
          <w:szCs w:val="20"/>
          <w:lang w:val="en-US" w:eastAsia="zh-CN" w:bidi="ar"/>
        </w:rPr>
        <w:t>我们为您提供了多种生成合成类应用，如您选择开启该类应用，您需要按照页面提示上传文字、</w:t>
      </w:r>
      <w:r>
        <w:rPr>
          <w:rFonts w:hint="eastAsia" w:ascii="微软雅黑" w:hAnsi="微软雅黑" w:eastAsia="微软雅黑" w:cs="微软雅黑"/>
          <w:b/>
          <w:bCs/>
          <w:i w:val="0"/>
          <w:iCs w:val="0"/>
          <w:caps w:val="0"/>
          <w:color w:val="404040"/>
          <w:spacing w:val="0"/>
          <w:kern w:val="0"/>
          <w:sz w:val="20"/>
          <w:szCs w:val="20"/>
          <w:lang w:val="en-US" w:eastAsia="zh-CN" w:bidi="ar"/>
        </w:rPr>
        <w:t>音频、图片等信息内容</w:t>
      </w:r>
      <w:r>
        <w:rPr>
          <w:rFonts w:hint="eastAsia" w:ascii="微软雅黑" w:hAnsi="微软雅黑" w:eastAsia="微软雅黑" w:cs="微软雅黑"/>
          <w:i w:val="0"/>
          <w:iCs w:val="0"/>
          <w:caps w:val="0"/>
          <w:color w:val="404040"/>
          <w:spacing w:val="0"/>
          <w:kern w:val="0"/>
          <w:sz w:val="20"/>
          <w:szCs w:val="20"/>
          <w:lang w:val="en-US" w:eastAsia="zh-CN" w:bidi="ar"/>
        </w:rPr>
        <w:t>，以便我们帮助您生成相应内容。我们将必要的信息作为生成记录进行留存，并在客户端向您展示，以便于您未来随时查看或再次生成类似的信息内容，</w:t>
      </w:r>
      <w:r>
        <w:rPr>
          <w:rFonts w:hint="eastAsia" w:ascii="微软雅黑" w:hAnsi="微软雅黑" w:eastAsia="微软雅黑" w:cs="微软雅黑"/>
          <w:b/>
          <w:bCs/>
          <w:i w:val="0"/>
          <w:iCs w:val="0"/>
          <w:caps w:val="0"/>
          <w:color w:val="404040"/>
          <w:spacing w:val="0"/>
          <w:kern w:val="0"/>
          <w:sz w:val="20"/>
          <w:szCs w:val="20"/>
          <w:lang w:val="en-US" w:eastAsia="zh-CN" w:bidi="ar"/>
        </w:rPr>
        <w:t>您可手动删除生成记录，我们届时将会同步删除相应内容。</w:t>
      </w:r>
    </w:p>
    <w:p w14:paraId="799AF3A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8.9 为向您提供专业支持或帮助</w:t>
      </w:r>
    </w:p>
    <w:p w14:paraId="0A5EC0B1">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当您在使用交融问之产品过程中遇到问题，可与我们联系请求专业支持或帮助，为了保障您的账户及系统安全，</w:t>
      </w:r>
      <w:r>
        <w:rPr>
          <w:rFonts w:hint="eastAsia" w:ascii="微软雅黑" w:hAnsi="微软雅黑" w:eastAsia="微软雅黑" w:cs="微软雅黑"/>
          <w:b/>
          <w:bCs/>
          <w:i w:val="0"/>
          <w:iCs w:val="0"/>
          <w:caps w:val="0"/>
          <w:color w:val="404040"/>
          <w:spacing w:val="0"/>
          <w:kern w:val="0"/>
          <w:sz w:val="20"/>
          <w:szCs w:val="20"/>
          <w:lang w:val="en-US" w:eastAsia="zh-CN" w:bidi="ar"/>
        </w:rPr>
        <w:t>我们可能会在响应您的请求前，要求您提供必要的个人信息以核验您的用户身份</w:t>
      </w:r>
      <w:r>
        <w:rPr>
          <w:rFonts w:hint="eastAsia" w:ascii="微软雅黑" w:hAnsi="微软雅黑" w:eastAsia="微软雅黑" w:cs="微软雅黑"/>
          <w:i w:val="0"/>
          <w:iCs w:val="0"/>
          <w:caps w:val="0"/>
          <w:color w:val="404040"/>
          <w:spacing w:val="0"/>
          <w:kern w:val="0"/>
          <w:sz w:val="20"/>
          <w:szCs w:val="20"/>
          <w:lang w:val="en-US" w:eastAsia="zh-CN" w:bidi="ar"/>
        </w:rPr>
        <w:t>。为便于与您联系、尽快帮助您解决问题或记录相关问题的处理方案及结果，我们可能会保存您与我们的沟通、</w:t>
      </w:r>
      <w:r>
        <w:rPr>
          <w:rFonts w:hint="eastAsia" w:ascii="微软雅黑" w:hAnsi="微软雅黑" w:eastAsia="微软雅黑" w:cs="微软雅黑"/>
          <w:b/>
          <w:bCs/>
          <w:i w:val="0"/>
          <w:iCs w:val="0"/>
          <w:caps w:val="0"/>
          <w:color w:val="404040"/>
          <w:spacing w:val="0"/>
          <w:kern w:val="0"/>
          <w:sz w:val="20"/>
          <w:szCs w:val="20"/>
          <w:lang w:val="en-US" w:eastAsia="zh-CN" w:bidi="ar"/>
        </w:rPr>
        <w:t>通信/通话记录</w:t>
      </w:r>
      <w:r>
        <w:rPr>
          <w:rFonts w:hint="eastAsia" w:ascii="微软雅黑" w:hAnsi="微软雅黑" w:eastAsia="微软雅黑" w:cs="微软雅黑"/>
          <w:i w:val="0"/>
          <w:iCs w:val="0"/>
          <w:caps w:val="0"/>
          <w:color w:val="404040"/>
          <w:spacing w:val="0"/>
          <w:kern w:val="0"/>
          <w:sz w:val="20"/>
          <w:szCs w:val="20"/>
          <w:lang w:val="en-US" w:eastAsia="zh-CN" w:bidi="ar"/>
        </w:rPr>
        <w:t>及相关内容（包括用户信息、您为了证明相关事实提供的其他信息，或您留下的联系方式信息）。</w:t>
      </w:r>
    </w:p>
    <w:p w14:paraId="6B56AA1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8.10 为您提供个性化服务体验</w:t>
      </w:r>
    </w:p>
    <w:p w14:paraId="37F5E4A3">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我们提供了基于用户画像信息的个性化AI对话、消息推送功能，为提供个性化的功能体验，我们会对您的必要个人信息进行分析处理。其中，必要个人信息包括您在使用本产品时的输入信息、行为信息、以及经你授权从本产品中收集、由其他合作方提供的其他信息。如果你不希望收到个性化推荐的内容，你可通过本政策披露的联系方式与我们联系或在交融问之“个人中心-用户画像“中选择关闭用户画像功能，当你选择关闭用户画像后，我们将不再基于您的个性化信息提供AI对话优化及相关推送服务，但仍可继续浏览、使用与你的偏好无关的具有普遍性的服务内容。</w:t>
      </w:r>
    </w:p>
    <w:p w14:paraId="4588235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8.11为改进及提升您的产品使用体验</w:t>
      </w:r>
    </w:p>
    <w:p w14:paraId="46934F2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8.11.1我们会不时地开展客户体验调研或服务沟通工作，我们可能通过您在账号注册环节、问卷填写环节、业务服务环节等过程中向我们提供联系信息与您取得联系。如您不希望参加调研或沟通，可以在接到联系后表示不希望参加调查，或者拒绝填写在线问卷等。您可随时根据实际情况对交融问之产品的生成信息或产品体验做出评价，包括通过点赞、点踩、用户反馈等方式。</w:t>
      </w:r>
      <w:r>
        <w:rPr>
          <w:rFonts w:hint="eastAsia" w:ascii="微软雅黑" w:hAnsi="微软雅黑" w:eastAsia="微软雅黑" w:cs="微软雅黑"/>
          <w:b/>
          <w:bCs/>
          <w:i w:val="0"/>
          <w:iCs w:val="0"/>
          <w:caps w:val="0"/>
          <w:color w:val="404040"/>
          <w:spacing w:val="0"/>
          <w:kern w:val="0"/>
          <w:sz w:val="20"/>
          <w:szCs w:val="20"/>
          <w:lang w:val="en-US" w:eastAsia="zh-CN" w:bidi="ar"/>
        </w:rPr>
        <w:t>在经过去标识化且无法重新识别特定个人的前提下，我们将收集您的评价及反馈，以改善交融问之产品的服务质量，优化用户体验</w:t>
      </w:r>
      <w:r>
        <w:rPr>
          <w:rFonts w:hint="eastAsia" w:ascii="微软雅黑" w:hAnsi="微软雅黑" w:eastAsia="微软雅黑" w:cs="微软雅黑"/>
          <w:i w:val="0"/>
          <w:iCs w:val="0"/>
          <w:caps w:val="0"/>
          <w:color w:val="404040"/>
          <w:spacing w:val="0"/>
          <w:kern w:val="0"/>
          <w:sz w:val="20"/>
          <w:szCs w:val="20"/>
          <w:lang w:val="en-US" w:eastAsia="zh-CN" w:bidi="ar"/>
        </w:rPr>
        <w:t>。</w:t>
      </w:r>
    </w:p>
    <w:p w14:paraId="6D9256A3">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微软雅黑" w:hAnsi="微软雅黑" w:eastAsia="微软雅黑" w:cs="微软雅黑"/>
          <w:i w:val="0"/>
          <w:iCs w:val="0"/>
          <w:caps w:val="0"/>
          <w:color w:val="404040"/>
          <w:spacing w:val="0"/>
          <w:kern w:val="0"/>
          <w:sz w:val="20"/>
          <w:szCs w:val="20"/>
          <w:lang w:val="en-US" w:eastAsia="zh-CN" w:bidi="ar"/>
        </w:rPr>
      </w:pPr>
      <w:r>
        <w:rPr>
          <w:rFonts w:hint="eastAsia" w:ascii="微软雅黑" w:hAnsi="微软雅黑" w:eastAsia="微软雅黑" w:cs="微软雅黑"/>
          <w:i w:val="0"/>
          <w:iCs w:val="0"/>
          <w:caps w:val="0"/>
          <w:color w:val="404040"/>
          <w:spacing w:val="0"/>
          <w:kern w:val="0"/>
          <w:sz w:val="20"/>
          <w:szCs w:val="20"/>
          <w:lang w:val="en-US" w:eastAsia="zh-CN" w:bidi="ar"/>
        </w:rPr>
        <w:t>8.11.2我们会以一定频率通过交建通消息向您推送平台通知（如重要功能、活动上线、其他内容等）。上述功能依赖交建通通知设置，请您按照交建通通知管理规则进行约束。或通过手机设置中的通知权限，管理交建通通知权限，代为管理交融问之通知推送内容。</w:t>
      </w:r>
    </w:p>
    <w:p w14:paraId="67CAFF1C">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8.12 基于系统权限为您提供的附加功能</w:t>
      </w:r>
    </w:p>
    <w:p w14:paraId="5DE641D9">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2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我们在移动设备的服务基于交建通应用向您提供服务</w:t>
      </w:r>
      <w:r>
        <w:rPr>
          <w:rFonts w:hint="eastAsia" w:ascii="微软雅黑" w:hAnsi="微软雅黑" w:eastAsia="微软雅黑" w:cs="微软雅黑"/>
          <w:i w:val="0"/>
          <w:iCs w:val="0"/>
          <w:caps w:val="0"/>
          <w:color w:val="404040"/>
          <w:spacing w:val="0"/>
          <w:kern w:val="0"/>
          <w:sz w:val="20"/>
          <w:szCs w:val="20"/>
          <w:lang w:val="en-US" w:eastAsia="zh-CN" w:bidi="ar"/>
        </w:rPr>
        <w:t>，某些功能依赖必要的设备权限，您需要在手机设置中对交建通应用开放对应权限。</w:t>
      </w:r>
      <w:r>
        <w:rPr>
          <w:rFonts w:hint="eastAsia" w:ascii="微软雅黑" w:hAnsi="微软雅黑" w:eastAsia="微软雅黑" w:cs="微软雅黑"/>
          <w:b/>
          <w:bCs/>
          <w:i w:val="0"/>
          <w:iCs w:val="0"/>
          <w:caps w:val="0"/>
          <w:color w:val="404040"/>
          <w:spacing w:val="0"/>
          <w:kern w:val="0"/>
          <w:sz w:val="20"/>
          <w:szCs w:val="20"/>
          <w:lang w:val="en-US" w:eastAsia="zh-CN" w:bidi="ar"/>
        </w:rPr>
        <w:t>如果您不同意开启相关权限，不会影响您使用本产品的基本功能，但您可能无法获得这些附加功能给您带来的额外用户体验。</w:t>
      </w:r>
    </w:p>
    <w:tbl>
      <w:tblPr>
        <w:tblStyle w:val="2"/>
        <w:tblW w:w="99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12"/>
        <w:gridCol w:w="3431"/>
        <w:gridCol w:w="3245"/>
        <w:gridCol w:w="1528"/>
      </w:tblGrid>
      <w:tr w14:paraId="66FA97A8">
        <w:tc>
          <w:tcPr>
            <w:tcW w:w="1712" w:type="dxa"/>
            <w:tcBorders>
              <w:top w:val="single" w:color="D8D9D9" w:sz="6" w:space="0"/>
              <w:left w:val="single" w:color="D8D9D9" w:sz="6" w:space="0"/>
              <w:bottom w:val="single" w:color="D8D9D9" w:sz="6" w:space="0"/>
              <w:right w:val="single" w:color="D8D9D9" w:sz="6" w:space="0"/>
            </w:tcBorders>
            <w:shd w:val="clear" w:color="auto" w:fill="E8E6E7"/>
            <w:tcMar>
              <w:top w:w="60" w:type="dxa"/>
              <w:left w:w="105" w:type="dxa"/>
              <w:bottom w:w="60" w:type="dxa"/>
              <w:right w:w="105" w:type="dxa"/>
            </w:tcMar>
            <w:vAlign w:val="top"/>
          </w:tcPr>
          <w:p w14:paraId="43FC4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textAlignment w:val="top"/>
            </w:pPr>
            <w:r>
              <w:rPr>
                <w:rFonts w:hint="eastAsia" w:ascii="微软雅黑" w:hAnsi="微软雅黑" w:eastAsia="微软雅黑" w:cs="微软雅黑"/>
                <w:b/>
                <w:bCs/>
                <w:color w:val="404040"/>
                <w:kern w:val="0"/>
                <w:sz w:val="20"/>
                <w:szCs w:val="20"/>
                <w:lang w:val="en-US" w:eastAsia="zh-CN" w:bidi="ar"/>
              </w:rPr>
              <w:t>权限名称</w:t>
            </w:r>
          </w:p>
        </w:tc>
        <w:tc>
          <w:tcPr>
            <w:tcW w:w="3431" w:type="dxa"/>
            <w:tcBorders>
              <w:top w:val="single" w:color="D8D9D9" w:sz="6" w:space="0"/>
              <w:left w:val="single" w:color="D8D9D9" w:sz="6" w:space="0"/>
              <w:bottom w:val="single" w:color="D8D9D9" w:sz="6" w:space="0"/>
              <w:right w:val="single" w:color="D8D9D9" w:sz="6" w:space="0"/>
            </w:tcBorders>
            <w:shd w:val="clear" w:color="auto" w:fill="E8E6E7"/>
            <w:tcMar>
              <w:top w:w="60" w:type="dxa"/>
              <w:left w:w="120" w:type="dxa"/>
              <w:bottom w:w="60" w:type="dxa"/>
              <w:right w:w="105" w:type="dxa"/>
            </w:tcMar>
            <w:vAlign w:val="top"/>
          </w:tcPr>
          <w:p w14:paraId="72633C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textAlignment w:val="top"/>
            </w:pPr>
            <w:r>
              <w:rPr>
                <w:rFonts w:hint="eastAsia" w:ascii="微软雅黑" w:hAnsi="微软雅黑" w:eastAsia="微软雅黑" w:cs="微软雅黑"/>
                <w:b/>
                <w:bCs/>
                <w:color w:val="404040"/>
                <w:kern w:val="0"/>
                <w:sz w:val="20"/>
                <w:szCs w:val="20"/>
                <w:lang w:val="en-US" w:eastAsia="zh-CN" w:bidi="ar"/>
              </w:rPr>
              <w:t>权限功能说明及使用场景</w:t>
            </w:r>
          </w:p>
        </w:tc>
        <w:tc>
          <w:tcPr>
            <w:tcW w:w="3245" w:type="dxa"/>
            <w:tcBorders>
              <w:top w:val="single" w:color="D8D9D9" w:sz="6" w:space="0"/>
              <w:left w:val="single" w:color="D8D9D9" w:sz="6" w:space="0"/>
              <w:bottom w:val="single" w:color="D8D9D9" w:sz="6" w:space="0"/>
              <w:right w:val="single" w:color="D8D9D9" w:sz="6" w:space="0"/>
            </w:tcBorders>
            <w:shd w:val="clear" w:color="auto" w:fill="E8E6E7"/>
            <w:tcMar>
              <w:top w:w="60" w:type="dxa"/>
              <w:left w:w="120" w:type="dxa"/>
              <w:bottom w:w="60" w:type="dxa"/>
              <w:right w:w="105" w:type="dxa"/>
            </w:tcMar>
            <w:vAlign w:val="top"/>
          </w:tcPr>
          <w:p w14:paraId="39D828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textAlignment w:val="top"/>
            </w:pPr>
            <w:r>
              <w:rPr>
                <w:rFonts w:hint="eastAsia" w:ascii="微软雅黑" w:hAnsi="微软雅黑" w:eastAsia="微软雅黑" w:cs="微软雅黑"/>
                <w:b/>
                <w:bCs/>
                <w:color w:val="404040"/>
                <w:kern w:val="0"/>
                <w:sz w:val="20"/>
                <w:szCs w:val="20"/>
                <w:lang w:val="en-US" w:eastAsia="zh-CN" w:bidi="ar"/>
              </w:rPr>
              <w:t>是否可关闭及影响</w:t>
            </w:r>
          </w:p>
        </w:tc>
        <w:tc>
          <w:tcPr>
            <w:tcW w:w="1528" w:type="dxa"/>
            <w:tcBorders>
              <w:top w:val="single" w:color="D8D9D9" w:sz="6" w:space="0"/>
              <w:left w:val="single" w:color="D8D9D9" w:sz="6" w:space="0"/>
              <w:bottom w:val="single" w:color="D8D9D9" w:sz="6" w:space="0"/>
              <w:right w:val="single" w:color="D8D9D9" w:sz="6" w:space="0"/>
            </w:tcBorders>
            <w:shd w:val="clear" w:color="auto" w:fill="E8E6E7"/>
            <w:tcMar>
              <w:top w:w="60" w:type="dxa"/>
              <w:left w:w="120" w:type="dxa"/>
              <w:bottom w:w="60" w:type="dxa"/>
              <w:right w:w="105" w:type="dxa"/>
            </w:tcMar>
            <w:vAlign w:val="top"/>
          </w:tcPr>
          <w:p w14:paraId="1ABD82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textAlignment w:val="top"/>
            </w:pPr>
            <w:r>
              <w:rPr>
                <w:rFonts w:hint="eastAsia" w:ascii="微软雅黑" w:hAnsi="微软雅黑" w:eastAsia="微软雅黑" w:cs="微软雅黑"/>
                <w:b/>
                <w:bCs/>
                <w:color w:val="404040"/>
                <w:kern w:val="0"/>
                <w:sz w:val="20"/>
                <w:szCs w:val="20"/>
                <w:lang w:val="en-US" w:eastAsia="zh-CN" w:bidi="ar"/>
              </w:rPr>
              <w:t>适用系统</w:t>
            </w:r>
          </w:p>
        </w:tc>
      </w:tr>
      <w:tr w14:paraId="5E8BB420">
        <w:trPr>
          <w:trHeight w:val="1650" w:hRule="atLeast"/>
        </w:trPr>
        <w:tc>
          <w:tcPr>
            <w:tcW w:w="1712" w:type="dxa"/>
            <w:tcBorders>
              <w:top w:val="single" w:color="D8D9D9" w:sz="6" w:space="0"/>
              <w:left w:val="single" w:color="D8D9D9" w:sz="6" w:space="0"/>
              <w:bottom w:val="single" w:color="D8D9D9" w:sz="6" w:space="0"/>
              <w:right w:val="single" w:color="D8D9D9" w:sz="6" w:space="0"/>
            </w:tcBorders>
            <w:shd w:val="clear" w:color="auto" w:fill="auto"/>
            <w:tcMar>
              <w:top w:w="60" w:type="dxa"/>
              <w:left w:w="105" w:type="dxa"/>
              <w:bottom w:w="60" w:type="dxa"/>
              <w:right w:w="105" w:type="dxa"/>
            </w:tcMar>
            <w:vAlign w:val="center"/>
          </w:tcPr>
          <w:p w14:paraId="682497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麦克风</w:t>
            </w:r>
          </w:p>
          <w:p w14:paraId="6074C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p>
        </w:tc>
        <w:tc>
          <w:tcPr>
            <w:tcW w:w="3431"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33F0B8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1、语音转文字</w:t>
            </w:r>
          </w:p>
          <w:p w14:paraId="5AA286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2、语音对话</w:t>
            </w:r>
          </w:p>
          <w:p w14:paraId="7FE6D0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3、实时语音处理</w:t>
            </w:r>
          </w:p>
        </w:tc>
        <w:tc>
          <w:tcPr>
            <w:tcW w:w="3245"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3226EE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可关闭；但用户可能无法使用对应功能</w:t>
            </w:r>
          </w:p>
        </w:tc>
        <w:tc>
          <w:tcPr>
            <w:tcW w:w="1528"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1B672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Android/ iOS/Harmony OS</w:t>
            </w:r>
          </w:p>
        </w:tc>
      </w:tr>
      <w:tr w14:paraId="3FFCF8FF">
        <w:tc>
          <w:tcPr>
            <w:tcW w:w="1712" w:type="dxa"/>
            <w:tcBorders>
              <w:top w:val="single" w:color="D8D9D9" w:sz="6" w:space="0"/>
              <w:left w:val="single" w:color="D8D9D9" w:sz="6" w:space="0"/>
              <w:bottom w:val="single" w:color="D8D9D9" w:sz="6" w:space="0"/>
              <w:right w:val="single" w:color="D8D9D9" w:sz="6" w:space="0"/>
            </w:tcBorders>
            <w:shd w:val="clear" w:color="auto" w:fill="auto"/>
            <w:tcMar>
              <w:top w:w="60" w:type="dxa"/>
              <w:left w:w="105" w:type="dxa"/>
              <w:bottom w:w="60" w:type="dxa"/>
              <w:right w:w="105" w:type="dxa"/>
            </w:tcMar>
            <w:vAlign w:val="center"/>
          </w:tcPr>
          <w:p w14:paraId="0B50E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相册</w:t>
            </w:r>
          </w:p>
        </w:tc>
        <w:tc>
          <w:tcPr>
            <w:tcW w:w="3431"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504D2F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1、照片或者视频上传</w:t>
            </w:r>
          </w:p>
          <w:p w14:paraId="1E3CB7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2、照片或视频下载保存</w:t>
            </w:r>
          </w:p>
        </w:tc>
        <w:tc>
          <w:tcPr>
            <w:tcW w:w="3245"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11ED2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可关闭；但用户可能无法使用对应功能</w:t>
            </w:r>
          </w:p>
        </w:tc>
        <w:tc>
          <w:tcPr>
            <w:tcW w:w="1528"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721309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iOS</w:t>
            </w:r>
          </w:p>
        </w:tc>
      </w:tr>
      <w:tr w14:paraId="2E74C7E9">
        <w:trPr>
          <w:trHeight w:val="1320" w:hRule="atLeast"/>
        </w:trPr>
        <w:tc>
          <w:tcPr>
            <w:tcW w:w="1712" w:type="dxa"/>
            <w:tcBorders>
              <w:top w:val="single" w:color="D8D9D9" w:sz="6" w:space="0"/>
              <w:left w:val="single" w:color="D8D9D9" w:sz="6" w:space="0"/>
              <w:bottom w:val="single" w:color="D8D9D9" w:sz="6" w:space="0"/>
              <w:right w:val="single" w:color="D8D9D9" w:sz="6" w:space="0"/>
            </w:tcBorders>
            <w:shd w:val="clear" w:color="auto" w:fill="auto"/>
            <w:tcMar>
              <w:top w:w="60" w:type="dxa"/>
              <w:left w:w="105" w:type="dxa"/>
              <w:bottom w:w="60" w:type="dxa"/>
              <w:right w:w="105" w:type="dxa"/>
            </w:tcMar>
            <w:vAlign w:val="center"/>
          </w:tcPr>
          <w:p w14:paraId="04FDDC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相机</w:t>
            </w:r>
          </w:p>
          <w:p w14:paraId="491D80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p>
        </w:tc>
        <w:tc>
          <w:tcPr>
            <w:tcW w:w="3431"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1CF1E9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1、拍照上传照片或者视频</w:t>
            </w:r>
          </w:p>
        </w:tc>
        <w:tc>
          <w:tcPr>
            <w:tcW w:w="3245"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677569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可关闭；但用户可能无法使用对应功能</w:t>
            </w:r>
          </w:p>
        </w:tc>
        <w:tc>
          <w:tcPr>
            <w:tcW w:w="1528"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7CA3AF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Android/ iOS/Harmony OS</w:t>
            </w:r>
          </w:p>
        </w:tc>
      </w:tr>
      <w:tr w14:paraId="46A2F2AF">
        <w:tc>
          <w:tcPr>
            <w:tcW w:w="1712" w:type="dxa"/>
            <w:tcBorders>
              <w:top w:val="single" w:color="D8D9D9" w:sz="6" w:space="0"/>
              <w:left w:val="single" w:color="D8D9D9" w:sz="6" w:space="0"/>
              <w:bottom w:val="single" w:color="D8D9D9" w:sz="6" w:space="0"/>
              <w:right w:val="single" w:color="D8D9D9" w:sz="6" w:space="0"/>
            </w:tcBorders>
            <w:shd w:val="clear" w:color="auto" w:fill="auto"/>
            <w:tcMar>
              <w:top w:w="60" w:type="dxa"/>
              <w:left w:w="105" w:type="dxa"/>
              <w:bottom w:w="60" w:type="dxa"/>
              <w:right w:w="105" w:type="dxa"/>
            </w:tcMar>
            <w:vAlign w:val="center"/>
          </w:tcPr>
          <w:p w14:paraId="35E86C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存储</w:t>
            </w:r>
          </w:p>
          <w:p w14:paraId="3A71DC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p>
        </w:tc>
        <w:tc>
          <w:tcPr>
            <w:tcW w:w="3431"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366A4F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1、离线音视频及文档处理</w:t>
            </w:r>
          </w:p>
          <w:p w14:paraId="2DD416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2、生成内容或处理后的内容下载保存</w:t>
            </w:r>
          </w:p>
        </w:tc>
        <w:tc>
          <w:tcPr>
            <w:tcW w:w="3245"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41CD8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可关闭；但用户可能无法使用对应功能</w:t>
            </w:r>
          </w:p>
        </w:tc>
        <w:tc>
          <w:tcPr>
            <w:tcW w:w="1528"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109258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Android</w:t>
            </w:r>
          </w:p>
        </w:tc>
      </w:tr>
      <w:tr w14:paraId="67A7757E">
        <w:tc>
          <w:tcPr>
            <w:tcW w:w="1712" w:type="dxa"/>
            <w:tcBorders>
              <w:top w:val="single" w:color="D8D9D9" w:sz="6" w:space="0"/>
              <w:left w:val="single" w:color="D8D9D9" w:sz="6" w:space="0"/>
              <w:bottom w:val="single" w:color="D8D9D9" w:sz="6" w:space="0"/>
              <w:right w:val="single" w:color="D8D9D9" w:sz="6" w:space="0"/>
            </w:tcBorders>
            <w:shd w:val="clear" w:color="auto" w:fill="auto"/>
            <w:tcMar>
              <w:top w:w="60" w:type="dxa"/>
              <w:left w:w="105" w:type="dxa"/>
              <w:bottom w:w="60" w:type="dxa"/>
              <w:right w:w="105" w:type="dxa"/>
            </w:tcMar>
            <w:vAlign w:val="center"/>
          </w:tcPr>
          <w:p w14:paraId="68461D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日历</w:t>
            </w:r>
          </w:p>
          <w:p w14:paraId="3AF78F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p>
        </w:tc>
        <w:tc>
          <w:tcPr>
            <w:tcW w:w="3431"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576688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rPr>
                <w:rFonts w:hint="default"/>
                <w:lang w:val="en-US"/>
              </w:rPr>
            </w:pPr>
            <w:r>
              <w:rPr>
                <w:rFonts w:hint="eastAsia" w:ascii="微软雅黑" w:hAnsi="微软雅黑" w:eastAsia="微软雅黑" w:cs="微软雅黑"/>
                <w:color w:val="404040"/>
                <w:kern w:val="0"/>
                <w:sz w:val="20"/>
                <w:szCs w:val="20"/>
                <w:lang w:val="en-US" w:eastAsia="zh-CN" w:bidi="ar"/>
              </w:rPr>
              <w:t>1、与时间相关的内容生成</w:t>
            </w:r>
          </w:p>
        </w:tc>
        <w:tc>
          <w:tcPr>
            <w:tcW w:w="3245"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3C3E9B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可关闭；但用户可能无法使用对应功能</w:t>
            </w:r>
          </w:p>
        </w:tc>
        <w:tc>
          <w:tcPr>
            <w:tcW w:w="1528"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13D842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iOS/Android</w:t>
            </w:r>
          </w:p>
        </w:tc>
      </w:tr>
      <w:tr w14:paraId="4DE4BD47">
        <w:tc>
          <w:tcPr>
            <w:tcW w:w="1712" w:type="dxa"/>
            <w:tcBorders>
              <w:top w:val="single" w:color="D8D9D9" w:sz="6" w:space="0"/>
              <w:left w:val="single" w:color="D8D9D9" w:sz="6" w:space="0"/>
              <w:bottom w:val="single" w:color="D8D9D9" w:sz="6" w:space="0"/>
              <w:right w:val="single" w:color="D8D9D9" w:sz="6" w:space="0"/>
            </w:tcBorders>
            <w:shd w:val="clear" w:color="auto" w:fill="auto"/>
            <w:tcMar>
              <w:top w:w="60" w:type="dxa"/>
              <w:left w:w="105" w:type="dxa"/>
              <w:bottom w:w="60" w:type="dxa"/>
              <w:right w:w="105" w:type="dxa"/>
            </w:tcMar>
            <w:vAlign w:val="center"/>
          </w:tcPr>
          <w:p w14:paraId="00A8ED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通知</w:t>
            </w:r>
          </w:p>
          <w:p w14:paraId="42E39D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p>
        </w:tc>
        <w:tc>
          <w:tcPr>
            <w:tcW w:w="3431"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34818E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leftChars="0" w:firstLine="0" w:firstLineChars="0"/>
              <w:jc w:val="left"/>
              <w:rPr>
                <w:rFonts w:hint="eastAsia" w:ascii="微软雅黑" w:hAnsi="微软雅黑" w:eastAsia="微软雅黑" w:cs="微软雅黑"/>
                <w:color w:val="404040"/>
                <w:kern w:val="0"/>
                <w:sz w:val="20"/>
                <w:szCs w:val="20"/>
                <w:lang w:val="en-US" w:eastAsia="zh-CN" w:bidi="ar"/>
              </w:rPr>
            </w:pPr>
            <w:r>
              <w:rPr>
                <w:rFonts w:hint="eastAsia" w:ascii="微软雅黑" w:hAnsi="微软雅黑" w:eastAsia="微软雅黑" w:cs="微软雅黑"/>
                <w:color w:val="404040"/>
                <w:kern w:val="0"/>
                <w:sz w:val="20"/>
                <w:szCs w:val="20"/>
                <w:lang w:val="en-US" w:eastAsia="zh-CN" w:bidi="ar"/>
              </w:rPr>
              <w:t>1、消息推送</w:t>
            </w:r>
          </w:p>
          <w:p w14:paraId="118D7B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leftChars="0" w:firstLine="0" w:firstLineChars="0"/>
              <w:jc w:val="left"/>
              <w:rPr>
                <w:rFonts w:hint="default" w:ascii="微软雅黑" w:hAnsi="微软雅黑" w:eastAsia="微软雅黑" w:cs="微软雅黑"/>
                <w:color w:val="404040"/>
                <w:kern w:val="0"/>
                <w:sz w:val="20"/>
                <w:szCs w:val="20"/>
                <w:lang w:val="en-US" w:eastAsia="zh-CN" w:bidi="ar"/>
              </w:rPr>
            </w:pPr>
            <w:r>
              <w:rPr>
                <w:rFonts w:hint="default" w:ascii="微软雅黑" w:hAnsi="微软雅黑" w:eastAsia="微软雅黑" w:cs="微软雅黑"/>
                <w:color w:val="404040"/>
                <w:kern w:val="0"/>
                <w:sz w:val="20"/>
                <w:szCs w:val="20"/>
                <w:lang w:val="en-US" w:eastAsia="zh-CN" w:bidi="ar"/>
              </w:rPr>
              <w:t>2、</w:t>
            </w:r>
            <w:r>
              <w:rPr>
                <w:rFonts w:hint="eastAsia" w:ascii="微软雅黑" w:hAnsi="微软雅黑" w:eastAsia="微软雅黑" w:cs="微软雅黑"/>
                <w:color w:val="404040"/>
                <w:kern w:val="0"/>
                <w:sz w:val="20"/>
                <w:szCs w:val="20"/>
                <w:lang w:val="en-US" w:eastAsia="zh-CN" w:bidi="ar"/>
              </w:rPr>
              <w:t>后台语音通话</w:t>
            </w:r>
          </w:p>
        </w:tc>
        <w:tc>
          <w:tcPr>
            <w:tcW w:w="3245"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47E716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left"/>
            </w:pPr>
            <w:r>
              <w:rPr>
                <w:rFonts w:hint="eastAsia" w:ascii="微软雅黑" w:hAnsi="微软雅黑" w:eastAsia="微软雅黑" w:cs="微软雅黑"/>
                <w:color w:val="404040"/>
                <w:kern w:val="0"/>
                <w:sz w:val="20"/>
                <w:szCs w:val="20"/>
                <w:lang w:val="en-US" w:eastAsia="zh-CN" w:bidi="ar"/>
              </w:rPr>
              <w:t>可关闭；但用户可能无法使用对应功能</w:t>
            </w:r>
          </w:p>
        </w:tc>
        <w:tc>
          <w:tcPr>
            <w:tcW w:w="1528" w:type="dxa"/>
            <w:tcBorders>
              <w:top w:val="single" w:color="D8D9D9" w:sz="6" w:space="0"/>
              <w:left w:val="single" w:color="D8D9D9" w:sz="6" w:space="0"/>
              <w:bottom w:val="single" w:color="D8D9D9" w:sz="6" w:space="0"/>
              <w:right w:val="single" w:color="D8D9D9" w:sz="6" w:space="0"/>
            </w:tcBorders>
            <w:shd w:val="clear" w:color="auto" w:fill="auto"/>
            <w:tcMar>
              <w:top w:w="60" w:type="dxa"/>
              <w:left w:w="120" w:type="dxa"/>
              <w:bottom w:w="60" w:type="dxa"/>
              <w:right w:w="105" w:type="dxa"/>
            </w:tcMar>
            <w:vAlign w:val="center"/>
          </w:tcPr>
          <w:p w14:paraId="16D91F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firstLine="0"/>
              <w:jc w:val="center"/>
            </w:pPr>
            <w:r>
              <w:rPr>
                <w:rFonts w:hint="eastAsia" w:ascii="微软雅黑" w:hAnsi="微软雅黑" w:eastAsia="微软雅黑" w:cs="微软雅黑"/>
                <w:color w:val="404040"/>
                <w:kern w:val="0"/>
                <w:sz w:val="20"/>
                <w:szCs w:val="20"/>
                <w:lang w:val="en-US" w:eastAsia="zh-CN" w:bidi="ar"/>
              </w:rPr>
              <w:t>Android</w:t>
            </w:r>
          </w:p>
        </w:tc>
      </w:tr>
    </w:tbl>
    <w:p w14:paraId="024C150A">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您可在您设备的“设置”页面中逐项查看上述权限的状态，可自行决定这些权限随时的开启或关闭。请您注意，您开启任一权限即代表您授权我们可以收集和使用相关个人信息来为您提供对应服务，您一旦关闭任一权限即代表您取消了授权，我们将不再基于对应权限继续收集和使用相关个人信息，也无法为您提供该权限所对应的服务。但是，您关闭权限的决定不会影响此前基于您的授权所进行的信息收集及使用。</w:t>
      </w:r>
    </w:p>
    <w:p w14:paraId="258A3B81">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8.13无需获得您授权同意的个人信息收集、使用例外情形</w:t>
      </w:r>
    </w:p>
    <w:p w14:paraId="7747A37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您充分知晓，依据可适用的法律，在以下情形中，我们收集、使用您的个人信息无需征得您的授权同意：</w:t>
      </w:r>
    </w:p>
    <w:p w14:paraId="336AB0B4">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（1）涉及国家安全与利益、社会公共利益的；</w:t>
      </w:r>
    </w:p>
    <w:p w14:paraId="4581A73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（2）为履行我们的法定职责或者法定义务或者响应政府部门指示所必需的；</w:t>
      </w:r>
    </w:p>
    <w:p w14:paraId="2A318C0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（3）与您签订和履行您作为协议或其他书面文件一方所必需的；</w:t>
      </w:r>
    </w:p>
    <w:p w14:paraId="738B0946">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（4）为应对突发公共卫生事件，或者紧急情况下为保护您和他人的生命健康和财产安全所必需；</w:t>
      </w:r>
    </w:p>
    <w:p w14:paraId="6E41EB1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（5）在合理的范围内处理您自行向社会公众公开的个人信息；</w:t>
      </w:r>
    </w:p>
    <w:p w14:paraId="2728BC7C">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（6）在合理的范围内处理从合法公开披露的信息中收集的您的个人信息（如合法的新闻报道、政府信息公开等渠道）；</w:t>
      </w:r>
    </w:p>
    <w:p w14:paraId="15325DAD">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（7）法律法规规定的其他情形。</w:t>
      </w:r>
    </w:p>
    <w:p w14:paraId="23210DEC">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8.14其他约定</w:t>
      </w:r>
    </w:p>
    <w:p w14:paraId="63D9F615">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如您在使用本产品过程中上传的内容（包括但不限于对话信息、语音/文本信息、评价、反馈）包含或涉及第三方的信息（包括但不限于个人信息），在输入这些信息之前，您需确保您的行为已经取得合法的授权，避免泄露他人个人信息，侵犯他人权利。</w:t>
      </w:r>
    </w:p>
    <w:p w14:paraId="58F90DD7">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p>
    <w:p w14:paraId="253DDBB5">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8.16我们如何使用Cookie和同类技术</w:t>
      </w:r>
    </w:p>
    <w:p w14:paraId="685BF872">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您可根据自己的偏好管理 Cookie ，您也可以清除计算机上保存的所有 Cookie 。大部分网络浏览器都设有阻止 Cookie 的功能。但如果您这么做，则需要在每一次访问我们的网站时更改用户设置。如需详细了解如何更改浏览器设置，请访问您使用的浏览器的相关设置页面。</w:t>
      </w:r>
    </w:p>
    <w:p w14:paraId="1C76760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p>
    <w:p w14:paraId="46D38A34">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8.17我们如何共享、转让、公开披露您的个人信息</w:t>
      </w:r>
    </w:p>
    <w:p w14:paraId="478CD587">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我们产品或/及服务中的某些模块和功能将由服务提供商提供，为此，我们可能会与合作伙伴共享您的某些个人信息，以提供更好的客户服务和用户体验。我们在与该等合作伙伴进行合作时，将会遵守以下原则：（1）</w:t>
      </w:r>
      <w:r>
        <w:rPr>
          <w:rFonts w:hint="eastAsia" w:ascii="微软雅黑" w:hAnsi="微软雅黑" w:eastAsia="微软雅黑" w:cs="微软雅黑"/>
          <w:b/>
          <w:bCs/>
          <w:i w:val="0"/>
          <w:iCs w:val="0"/>
          <w:caps w:val="0"/>
          <w:color w:val="404040"/>
          <w:spacing w:val="0"/>
          <w:kern w:val="0"/>
          <w:sz w:val="20"/>
          <w:szCs w:val="20"/>
          <w:lang w:val="en-US" w:eastAsia="zh-CN" w:bidi="ar"/>
        </w:rPr>
        <w:t>合法正当与最小必要原则：</w:t>
      </w:r>
      <w:r>
        <w:rPr>
          <w:rFonts w:hint="eastAsia" w:ascii="微软雅黑" w:hAnsi="微软雅黑" w:eastAsia="微软雅黑" w:cs="微软雅黑"/>
          <w:i w:val="0"/>
          <w:iCs w:val="0"/>
          <w:caps w:val="0"/>
          <w:color w:val="404040"/>
          <w:spacing w:val="0"/>
          <w:kern w:val="0"/>
          <w:sz w:val="20"/>
          <w:szCs w:val="20"/>
          <w:lang w:val="en-US" w:eastAsia="zh-CN" w:bidi="ar"/>
        </w:rPr>
        <w:t>数据处理应当具有合法性基础，具有正当的目的，并以实现处理目的最小范围为限；（2）</w:t>
      </w:r>
      <w:r>
        <w:rPr>
          <w:rFonts w:hint="eastAsia" w:ascii="微软雅黑" w:hAnsi="微软雅黑" w:eastAsia="微软雅黑" w:cs="微软雅黑"/>
          <w:b/>
          <w:bCs/>
          <w:i w:val="0"/>
          <w:iCs w:val="0"/>
          <w:caps w:val="0"/>
          <w:color w:val="404040"/>
          <w:spacing w:val="0"/>
          <w:kern w:val="0"/>
          <w:sz w:val="20"/>
          <w:szCs w:val="20"/>
          <w:lang w:val="en-US" w:eastAsia="zh-CN" w:bidi="ar"/>
        </w:rPr>
        <w:t>用户知情权与决定权最大化原则：</w:t>
      </w:r>
      <w:r>
        <w:rPr>
          <w:rFonts w:hint="eastAsia" w:ascii="微软雅黑" w:hAnsi="微软雅黑" w:eastAsia="微软雅黑" w:cs="微软雅黑"/>
          <w:i w:val="0"/>
          <w:iCs w:val="0"/>
          <w:caps w:val="0"/>
          <w:color w:val="404040"/>
          <w:spacing w:val="0"/>
          <w:kern w:val="0"/>
          <w:sz w:val="20"/>
          <w:szCs w:val="20"/>
          <w:lang w:val="en-US" w:eastAsia="zh-CN" w:bidi="ar"/>
        </w:rPr>
        <w:t>数据处理过程中充分尊重用户对其个人信息处理享有的知情权与决定权；（3）</w:t>
      </w:r>
      <w:r>
        <w:rPr>
          <w:rFonts w:hint="eastAsia" w:ascii="微软雅黑" w:hAnsi="微软雅黑" w:eastAsia="微软雅黑" w:cs="微软雅黑"/>
          <w:b/>
          <w:bCs/>
          <w:i w:val="0"/>
          <w:iCs w:val="0"/>
          <w:caps w:val="0"/>
          <w:color w:val="404040"/>
          <w:spacing w:val="0"/>
          <w:kern w:val="0"/>
          <w:sz w:val="20"/>
          <w:szCs w:val="20"/>
          <w:lang w:val="en-US" w:eastAsia="zh-CN" w:bidi="ar"/>
        </w:rPr>
        <w:t>安全保障能力最强化原则：</w:t>
      </w:r>
      <w:r>
        <w:rPr>
          <w:rFonts w:hint="eastAsia" w:ascii="微软雅黑" w:hAnsi="微软雅黑" w:eastAsia="微软雅黑" w:cs="微软雅黑"/>
          <w:i w:val="0"/>
          <w:iCs w:val="0"/>
          <w:caps w:val="0"/>
          <w:color w:val="404040"/>
          <w:spacing w:val="0"/>
          <w:kern w:val="0"/>
          <w:sz w:val="20"/>
          <w:szCs w:val="20"/>
          <w:lang w:val="en-US" w:eastAsia="zh-CN" w:bidi="ar"/>
        </w:rPr>
        <w:t>我们将采取必要措施保障所处理个人信息的安全，审慎评估合作方使用数据的目的，对这些合作方的安全保障能力进行综合评估，并要求其遵循合作协议的有关要求。</w:t>
      </w:r>
    </w:p>
    <w:p w14:paraId="1EA83C7E">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8.18 第三方共享</w:t>
      </w:r>
    </w:p>
    <w:p w14:paraId="5B5DC15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2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我们不会与其他组织和个人共享您的用户信息，但以下情况除外：</w:t>
      </w:r>
    </w:p>
    <w:p w14:paraId="793477EA">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8.18.1</w:t>
      </w:r>
      <w:r>
        <w:rPr>
          <w:rFonts w:hint="eastAsia" w:ascii="微软雅黑" w:hAnsi="微软雅黑" w:eastAsia="微软雅黑" w:cs="微软雅黑"/>
          <w:b/>
          <w:bCs/>
          <w:i w:val="0"/>
          <w:iCs w:val="0"/>
          <w:caps w:val="0"/>
          <w:color w:val="404040"/>
          <w:spacing w:val="0"/>
          <w:kern w:val="0"/>
          <w:sz w:val="20"/>
          <w:szCs w:val="20"/>
          <w:lang w:val="en-US" w:eastAsia="zh-CN" w:bidi="ar"/>
        </w:rPr>
        <w:t>在获取您明确同意的情况下共享</w:t>
      </w:r>
      <w:r>
        <w:rPr>
          <w:rFonts w:hint="eastAsia" w:ascii="微软雅黑" w:hAnsi="微软雅黑" w:eastAsia="微软雅黑" w:cs="微软雅黑"/>
          <w:i w:val="0"/>
          <w:iCs w:val="0"/>
          <w:caps w:val="0"/>
          <w:color w:val="404040"/>
          <w:spacing w:val="0"/>
          <w:kern w:val="0"/>
          <w:sz w:val="20"/>
          <w:szCs w:val="20"/>
          <w:lang w:val="en-US" w:eastAsia="zh-CN" w:bidi="ar"/>
        </w:rPr>
        <w:t>：获得您的明确同意后，我们会与其他方共享您的用户信息。</w:t>
      </w:r>
    </w:p>
    <w:p w14:paraId="1A69863A">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8.18.2</w:t>
      </w:r>
      <w:r>
        <w:rPr>
          <w:rFonts w:hint="eastAsia" w:ascii="微软雅黑" w:hAnsi="微软雅黑" w:eastAsia="微软雅黑" w:cs="微软雅黑"/>
          <w:b/>
          <w:bCs/>
          <w:i w:val="0"/>
          <w:iCs w:val="0"/>
          <w:caps w:val="0"/>
          <w:color w:val="404040"/>
          <w:spacing w:val="0"/>
          <w:kern w:val="0"/>
          <w:sz w:val="20"/>
          <w:szCs w:val="20"/>
          <w:lang w:val="en-US" w:eastAsia="zh-CN" w:bidi="ar"/>
        </w:rPr>
        <w:t>为履行法定义务所必需的共享</w:t>
      </w:r>
      <w:r>
        <w:rPr>
          <w:rFonts w:hint="eastAsia" w:ascii="微软雅黑" w:hAnsi="微软雅黑" w:eastAsia="微软雅黑" w:cs="微软雅黑"/>
          <w:i w:val="0"/>
          <w:iCs w:val="0"/>
          <w:caps w:val="0"/>
          <w:color w:val="404040"/>
          <w:spacing w:val="0"/>
          <w:kern w:val="0"/>
          <w:sz w:val="20"/>
          <w:szCs w:val="20"/>
          <w:lang w:val="en-US" w:eastAsia="zh-CN" w:bidi="ar"/>
        </w:rPr>
        <w:t>：我们可能会根据法律法规规定、诉讼、仲裁解决需要，或按行政、司法机关依法提出的要求，对外共享您的用户信息。</w:t>
      </w:r>
    </w:p>
    <w:p w14:paraId="30FC8B0E">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8.18.3</w:t>
      </w:r>
      <w:r>
        <w:rPr>
          <w:rFonts w:hint="eastAsia" w:ascii="微软雅黑" w:hAnsi="微软雅黑" w:eastAsia="微软雅黑" w:cs="微软雅黑"/>
          <w:b/>
          <w:bCs/>
          <w:i w:val="0"/>
          <w:iCs w:val="0"/>
          <w:caps w:val="0"/>
          <w:color w:val="404040"/>
          <w:spacing w:val="0"/>
          <w:kern w:val="0"/>
          <w:sz w:val="20"/>
          <w:szCs w:val="20"/>
          <w:lang w:val="en-US" w:eastAsia="zh-CN" w:bidi="ar"/>
        </w:rPr>
        <w:t>为订立、履行您作为一方当事人的合同所必需的情况下的共享</w:t>
      </w:r>
      <w:r>
        <w:rPr>
          <w:rFonts w:hint="eastAsia" w:ascii="微软雅黑" w:hAnsi="微软雅黑" w:eastAsia="微软雅黑" w:cs="微软雅黑"/>
          <w:i w:val="0"/>
          <w:iCs w:val="0"/>
          <w:caps w:val="0"/>
          <w:color w:val="404040"/>
          <w:spacing w:val="0"/>
          <w:kern w:val="0"/>
          <w:sz w:val="20"/>
          <w:szCs w:val="20"/>
          <w:lang w:val="en-US" w:eastAsia="zh-CN" w:bidi="ar"/>
        </w:rPr>
        <w:t>。</w:t>
      </w:r>
    </w:p>
    <w:p w14:paraId="7EF63F0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8.19 SDK的使用</w:t>
      </w:r>
    </w:p>
    <w:p w14:paraId="0B58ABE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为保障交融问之的稳定运行、功能实现，使您能够使用和享受更多的服务及功能，我们的应用中会嵌入授权合作的 SDK 或其他类似的应用程序，该等SDK将可能会采集您的信息，如硬件序列号、MAC地址、IMEI、MEID、IMSI、Android_ID、HarmonyOS OAID、运营商信息等。我们会对授权合作获取有关信息的应用程序接口（ API ）、软件工具开发包（ SDK ）进行严格的安全检测，并与授权合作伙伴约定严格的数据保护措施，令其按照本政策以及其他任何相关的保密和安全措施来处理个人信息。</w:t>
      </w:r>
    </w:p>
    <w:p w14:paraId="57B23EF6">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8.20 转让</w:t>
      </w:r>
    </w:p>
    <w:p w14:paraId="45B4FE5A">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我们不会与其他组织和个人共享您的用户信息。</w:t>
      </w:r>
      <w:r>
        <w:rPr>
          <w:rFonts w:hint="eastAsia" w:ascii="微软雅黑" w:hAnsi="微软雅黑" w:eastAsia="微软雅黑" w:cs="微软雅黑"/>
          <w:i w:val="0"/>
          <w:iCs w:val="0"/>
          <w:caps w:val="0"/>
          <w:color w:val="404040"/>
          <w:spacing w:val="0"/>
          <w:kern w:val="0"/>
          <w:sz w:val="20"/>
          <w:szCs w:val="20"/>
          <w:lang w:val="en-US" w:eastAsia="zh-CN" w:bidi="ar"/>
        </w:rPr>
        <w:t>但在我们与其他法律主体者发生合并、收购或破产清算情形，或其他涉及合并、收购或破产清算情形时，如涉及到用户信息转让，我们会要求新的持有您用户信息的公司、组织继续受本协议的约束，否则我们将要求该公司、组织和个人重新向您征求授权同意。如涉及破产且无承接方的情形，我们将依法对数据进行删除处理。</w:t>
      </w:r>
    </w:p>
    <w:p w14:paraId="43ECD71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8.21 公开披露</w:t>
      </w:r>
    </w:p>
    <w:p w14:paraId="6EFB07B5">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我们仅会在以下情况下公开披露您的用户信息：</w:t>
      </w:r>
    </w:p>
    <w:p w14:paraId="188677E9">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8.21.1 获得您充分同意且基于您的主动选择（如您选择将所创建的智能体公开发布等），我们可能会公开披露您的必要用户信息（如您发布的智能体的名称、头像、您的昵称等）；</w:t>
      </w:r>
    </w:p>
    <w:p w14:paraId="570BB2E7">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8.21.2 为保护本服务及其关联公司用户或公众的人身财产安全免遭侵害，我们可能依据适用的法律或平台相关协议、规则披露关于您的用户信息。</w:t>
      </w:r>
    </w:p>
    <w:p w14:paraId="5DD0E67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8.22 对外提供用户信息时事先征得授权同意的例外</w:t>
      </w:r>
    </w:p>
    <w:p w14:paraId="4B171FE6">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2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以下情形中，对外提供用户信息无需事先征得您的授权同意：</w:t>
      </w:r>
    </w:p>
    <w:p w14:paraId="5DED3FD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 与国家安全、国防安全有关的；</w:t>
      </w:r>
    </w:p>
    <w:p w14:paraId="4BF7AC81">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 与公共安全、公共卫生、重大公共利益有关的；</w:t>
      </w:r>
    </w:p>
    <w:p w14:paraId="4D5AE4A4">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 与刑事侦查、起诉、审判和判决执行等有关的；</w:t>
      </w:r>
    </w:p>
    <w:p w14:paraId="503D52B3">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 出于维护您或其他个人的生命、财产等重大合法权益但又很难得到本人同意的；</w:t>
      </w:r>
    </w:p>
    <w:p w14:paraId="6E74DB7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 您自行向社会公众公开的个人信息；</w:t>
      </w:r>
    </w:p>
    <w:p w14:paraId="097EFE5B">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（6） 从合法公开披露的信息中收集个人信息的，如合法的新闻报道、政府信息公开等渠道；</w:t>
      </w:r>
    </w:p>
    <w:p w14:paraId="1F2983E8">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（7） 为履行我们的法定职责或者法定义务或者响应政府部门指示所必需的。</w:t>
      </w:r>
    </w:p>
    <w:p w14:paraId="33242779">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p>
    <w:p w14:paraId="3BB4DCF2">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8.23您如何管理您的个人信息</w:t>
      </w:r>
    </w:p>
    <w:p w14:paraId="4F9381D6">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查阅、更正和补充</w:t>
      </w:r>
    </w:p>
    <w:p w14:paraId="0DB7E2BE">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（1）您可自行在【“个人中心”-“设置”/ “用户画像”】内查阅、更正我们收集、使用您信息的基本情况；</w:t>
      </w:r>
    </w:p>
    <w:p w14:paraId="7761693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（2）如无法自行操作，您可通过本协议披露的联系方式与我们取得联系，我们将协助您进一步完成相应操作。</w:t>
      </w:r>
    </w:p>
    <w:p w14:paraId="396FE0E2">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改变或撤回授权范围</w:t>
      </w:r>
    </w:p>
    <w:p w14:paraId="5765629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（1）您可自行在【“个人中心”-“设置”】改变或撤回您此前向我们做出的授权；</w:t>
      </w:r>
    </w:p>
    <w:p w14:paraId="21861762">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（2）您也可以通过本协议披露的联系方式与我们联系，改变或者收回您授权我们收集和处理您的个人信息的范围；</w:t>
      </w:r>
    </w:p>
    <w:p w14:paraId="1223BFA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当您撤回同意后，我们将不再处理相应的个人信息。但您撤回同意的决定，不会影响我们此前基于您的授权而开展的个人信息处理行为。</w:t>
      </w:r>
    </w:p>
    <w:p w14:paraId="0792FACC">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eastAsia" w:ascii="微软雅黑" w:hAnsi="微软雅黑" w:eastAsia="微软雅黑" w:cs="微软雅黑"/>
          <w:b/>
          <w:bCs/>
          <w:i w:val="0"/>
          <w:iCs w:val="0"/>
          <w:caps w:val="0"/>
          <w:color w:val="404040"/>
          <w:spacing w:val="0"/>
          <w:kern w:val="0"/>
          <w:sz w:val="20"/>
          <w:szCs w:val="20"/>
          <w:lang w:val="en-US" w:eastAsia="zh-CN" w:bidi="ar"/>
        </w:rPr>
      </w:pPr>
      <w:r>
        <w:rPr>
          <w:rFonts w:hint="eastAsia" w:ascii="微软雅黑" w:hAnsi="微软雅黑" w:eastAsia="微软雅黑" w:cs="微软雅黑"/>
          <w:b/>
          <w:bCs/>
          <w:i w:val="0"/>
          <w:iCs w:val="0"/>
          <w:caps w:val="0"/>
          <w:color w:val="404040"/>
          <w:spacing w:val="0"/>
          <w:kern w:val="0"/>
          <w:sz w:val="20"/>
          <w:szCs w:val="20"/>
          <w:lang w:val="en-US" w:eastAsia="zh-CN" w:bidi="ar"/>
        </w:rPr>
        <w:t>注销账户</w:t>
      </w:r>
    </w:p>
    <w:p w14:paraId="187D2086">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您可以通过本协议披露的联系方式与我们联系，注销您的账户。在您主动注销账户之后，我们将停止为您提供产品或服务，并删除您的个人信息或对其进行匿名化处理，但法律法规或行业监管规则另有规定的除外。</w:t>
      </w:r>
      <w:r>
        <w:rPr>
          <w:rFonts w:hint="eastAsia" w:ascii="微软雅黑" w:hAnsi="微软雅黑" w:eastAsia="微软雅黑" w:cs="微软雅黑"/>
          <w:i w:val="0"/>
          <w:iCs w:val="0"/>
          <w:caps w:val="0"/>
          <w:color w:val="404040"/>
          <w:spacing w:val="0"/>
          <w:kern w:val="0"/>
          <w:sz w:val="20"/>
          <w:szCs w:val="20"/>
          <w:lang w:val="en-US" w:eastAsia="zh-CN" w:bidi="ar"/>
        </w:rPr>
        <w:t xml:space="preserve"> 为保障安全，您可能需要提供书面请求，或以其他方式证明您的身份。我们可能会先要求您验证自己的身份，然后再处理您的请求。</w:t>
      </w:r>
      <w:r>
        <w:rPr>
          <w:rFonts w:hint="eastAsia" w:ascii="微软雅黑" w:hAnsi="微软雅黑" w:eastAsia="微软雅黑" w:cs="微软雅黑"/>
          <w:b/>
          <w:bCs/>
          <w:i w:val="0"/>
          <w:iCs w:val="0"/>
          <w:caps w:val="0"/>
          <w:color w:val="404040"/>
          <w:spacing w:val="0"/>
          <w:kern w:val="0"/>
          <w:sz w:val="20"/>
          <w:szCs w:val="20"/>
          <w:lang w:val="en-US" w:eastAsia="zh-CN" w:bidi="ar"/>
        </w:rPr>
        <w:t>在符合相关法律要求的情况下，您的近亲属经我们身份核实后，可以对您的相关个人信息行使上述查阅、更正、删除、复制等权利，但您另有安排的除外。</w:t>
      </w:r>
    </w:p>
    <w:p w14:paraId="7027E7A3">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p>
    <w:p w14:paraId="20A5F3B6">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8.24我们如何保护和保存您的个人信息</w:t>
      </w:r>
    </w:p>
    <w:p w14:paraId="68D031C1">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8.24.1 我们非常重视您的信息安全。我们努力采取各种合理的物理、电子和管理方面的安全措施来保护您的用户信息，防止用户信息遭到未经授权访问、公开披露、使用、修改、损坏或丢失。例如，我们会使用加密技术提高用户信息的安全性；我们会使用受信赖的保护机制防止用户信息遭到恶意攻击；我们会部署访问控制机制，尽力确保只有授权人员才可访问用户信息；以及我们会举办安全和隐私保护培训课程，加强员工对于保护用户信息重要性的认识。</w:t>
      </w:r>
    </w:p>
    <w:p w14:paraId="0058325A">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8.24.2 </w:t>
      </w:r>
      <w:r>
        <w:rPr>
          <w:rFonts w:hint="eastAsia" w:ascii="微软雅黑" w:hAnsi="微软雅黑" w:eastAsia="微软雅黑" w:cs="微软雅黑"/>
          <w:b/>
          <w:bCs/>
          <w:i w:val="0"/>
          <w:iCs w:val="0"/>
          <w:caps w:val="0"/>
          <w:color w:val="404040"/>
          <w:spacing w:val="0"/>
          <w:kern w:val="0"/>
          <w:sz w:val="20"/>
          <w:szCs w:val="20"/>
          <w:lang w:val="en-US" w:eastAsia="zh-CN" w:bidi="ar"/>
        </w:rPr>
        <w:t>我们会采取合理可行的措施，尽力避免收集无关的用户信息。同时，我们只会在达成本政策所述目的所需的期限内保留您的用户信息，除非法律法规另有规定或监管机关另有要求；超出前述保存期限后，我们会对您的个人信息进行删除或匿名化处理。</w:t>
      </w:r>
    </w:p>
    <w:p w14:paraId="4BF9D1F0">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8.24.3 </w:t>
      </w:r>
      <w:r>
        <w:rPr>
          <w:rFonts w:hint="eastAsia" w:ascii="微软雅黑" w:hAnsi="微软雅黑" w:eastAsia="微软雅黑" w:cs="微软雅黑"/>
          <w:b/>
          <w:bCs/>
          <w:i w:val="0"/>
          <w:iCs w:val="0"/>
          <w:caps w:val="0"/>
          <w:color w:val="404040"/>
          <w:spacing w:val="0"/>
          <w:kern w:val="0"/>
          <w:sz w:val="20"/>
          <w:szCs w:val="20"/>
          <w:lang w:val="en-US" w:eastAsia="zh-CN" w:bidi="ar"/>
        </w:rPr>
        <w:t>尽管我们已经按照相关法律法规要求采取了合理有效的安全措施，但由于技术限制和可能存在的恶意手段，我们不能保证百分之百的信息安全。请您了解并理解，我们所提供的系统和通信网络可能会受到我们无法控制的因素影响而出现问题。因此，我们强烈建议您采取积极措施来保护个人信息的安全，例如使用复杂密码、定期更改密码、不将账号密码和相关个人信息透露给他人等。</w:t>
      </w:r>
    </w:p>
    <w:p w14:paraId="1AF5A5C1">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8.24.4 在不幸发生用户信息安全事件（泄露、丢失等）后，我们将按照法律法规的要求，及时向您告知：安全事件的基本情况和可能的影响、我们已采取或将要采取的处置措施、您可自主防范和降低风险的建议、对您的补救措施等。我们将及时将事件相关情况以邮件、信函、电话、推送通等方式告知您，难以逐一告知用户信息主体时，我们会采取合理、有效的方式发布公告。同时，我们还将按照监管部门要求，上报用户信息安全事件的处置情况。</w:t>
      </w:r>
    </w:p>
    <w:p w14:paraId="7B5A7033">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8.24.5  如出现产品和服务停止运营的情形，我们会采取合理措施保护用户信息安全，包括及时停止继续收集用户信息的活动；停止运营的通知将以逐一送达或公告的形式通知用户；并对所持有的个人信息进行删除或匿名化处理等。</w:t>
      </w:r>
    </w:p>
    <w:p w14:paraId="59019A1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8.24.6 </w:t>
      </w:r>
      <w:r>
        <w:rPr>
          <w:rFonts w:hint="eastAsia" w:ascii="微软雅黑" w:hAnsi="微软雅黑" w:eastAsia="微软雅黑" w:cs="微软雅黑"/>
          <w:b/>
          <w:bCs/>
          <w:i w:val="0"/>
          <w:iCs w:val="0"/>
          <w:caps w:val="0"/>
          <w:color w:val="404040"/>
          <w:spacing w:val="0"/>
          <w:kern w:val="0"/>
          <w:sz w:val="20"/>
          <w:szCs w:val="20"/>
          <w:lang w:val="en-US" w:eastAsia="zh-CN" w:bidi="ar"/>
        </w:rPr>
        <w:t>我们在中华人民共和国境内开展业务过程中产生或收集的个人信息，将存储在中华人民共和国境内；除非为向您提供某项服务所必需，我们会在获得您单独同意，并采取其他法律法规要求的措施下，方会向境外传输您的个人信息。</w:t>
      </w:r>
    </w:p>
    <w:p w14:paraId="2E3C989A">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rPr>
          <w:rFonts w:hint="default" w:ascii="Segoe UI" w:hAnsi="Segoe UI" w:eastAsia="Segoe UI" w:cs="Segoe UI"/>
          <w:i w:val="0"/>
          <w:iCs w:val="0"/>
          <w:caps w:val="0"/>
          <w:color w:val="404040"/>
          <w:spacing w:val="0"/>
          <w:sz w:val="22"/>
          <w:szCs w:val="22"/>
        </w:rPr>
      </w:pPr>
    </w:p>
    <w:p w14:paraId="31827E0F">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8.25未成年人用户信息的特别约定</w:t>
      </w:r>
    </w:p>
    <w:p w14:paraId="0D6DC3C6">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8.25.1</w:t>
      </w:r>
      <w:r>
        <w:rPr>
          <w:rFonts w:hint="eastAsia" w:ascii="微软雅黑" w:hAnsi="微软雅黑" w:eastAsia="微软雅黑" w:cs="微软雅黑"/>
          <w:b/>
          <w:bCs/>
          <w:i w:val="0"/>
          <w:iCs w:val="0"/>
          <w:caps w:val="0"/>
          <w:color w:val="404040"/>
          <w:spacing w:val="0"/>
          <w:kern w:val="0"/>
          <w:sz w:val="20"/>
          <w:szCs w:val="20"/>
          <w:lang w:val="en-US" w:eastAsia="zh-CN" w:bidi="ar"/>
        </w:rPr>
        <w:t>我们主要面向成年人提供本产品及其他相关产品。但我们非常重视对未成年人个人信息的保护，如您为未成年人，我们要求您请您的父母或其他监护人仔细阅读本政策的所有内容，并在征得您的父母或其他监护人同意的前提下使用我们的产品或服务以及向我们提供信息。</w:t>
      </w:r>
    </w:p>
    <w:p w14:paraId="7FDF2B47">
      <w:pPr>
        <w:keepNext w:val="0"/>
        <w:keepLines w:val="0"/>
        <w:widowControl/>
        <w:suppressLineNumbers w:val="0"/>
        <w:pBdr>
          <w:left w:val="none" w:color="auto" w:sz="0" w:space="0"/>
          <w:right w:val="none" w:color="auto" w:sz="0" w:space="0"/>
        </w:pBdr>
        <w:spacing w:before="0" w:beforeAutospacing="0" w:after="0" w:afterAutospacing="0" w:line="26" w:lineRule="atLeast"/>
        <w:ind w:left="0" w:firstLine="40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8.25.2</w:t>
      </w:r>
      <w:r>
        <w:rPr>
          <w:rFonts w:hint="eastAsia" w:ascii="微软雅黑" w:hAnsi="微软雅黑" w:eastAsia="微软雅黑" w:cs="微软雅黑"/>
          <w:b/>
          <w:bCs/>
          <w:i w:val="0"/>
          <w:iCs w:val="0"/>
          <w:caps w:val="0"/>
          <w:color w:val="404040"/>
          <w:spacing w:val="0"/>
          <w:kern w:val="0"/>
          <w:sz w:val="20"/>
          <w:szCs w:val="20"/>
          <w:lang w:val="en-US" w:eastAsia="zh-CN" w:bidi="ar"/>
        </w:rPr>
        <w:t>受制于现有技术和商业模式，我们很难在账号注册环节主动识别未成年人的个人信息，如果您是未成年人的监护人，且您发现我们存在未经其授权获取未成年人个人信息的情况，您可通过本协议中披露的联系方式联系我们，我们在收到通知后会及时予以核查，并在核查属实后及时删除或匿名化处理相关信息。如果我们主动审查发现存在前述情形的，我们也会主动对相关个人信息予以删除或进行匿名化处理。</w:t>
      </w:r>
    </w:p>
    <w:p w14:paraId="1A5C2A2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九、未成年人使用条款</w:t>
      </w:r>
    </w:p>
    <w:p w14:paraId="1A6FAD2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9.1 未成年人使用交融问之产品及相关服务应该在其监护人的监督指导下，在合理范围内正确学习使用网络，避免沉迷虚拟的网络空间，养成良好的上网习惯。</w:t>
      </w:r>
    </w:p>
    <w:p w14:paraId="2780796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9.2 未成年用户必须遵守《全国青少年网络文明公约》：</w:t>
      </w:r>
    </w:p>
    <w:p w14:paraId="1D267BB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要善于网上学习，不浏览不良信息；</w:t>
      </w:r>
    </w:p>
    <w:p w14:paraId="45ACA03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要诚实友好交流，不侮辱欺诈他人；</w:t>
      </w:r>
    </w:p>
    <w:p w14:paraId="0C096E4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要增强自护意识，不随意约会网友；</w:t>
      </w:r>
    </w:p>
    <w:p w14:paraId="399EB3A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要维护网络安全，不破坏网络秩序；</w:t>
      </w:r>
    </w:p>
    <w:p w14:paraId="7A1C121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要有益身心健康，不沉溺虚拟时空。</w:t>
      </w:r>
    </w:p>
    <w:p w14:paraId="7EE116D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9.3 为更好的保护未成年人隐私权益，交融问之团队提醒用户慎重发布包含未成年人素材的内容，一经发布，即视为用户同意交融问之展示未成年人的信息、肖像、声音等，且允许交融问之团队依据本协议使用、处理该等与未成年人相关的内容。</w:t>
      </w:r>
    </w:p>
    <w:p w14:paraId="43E29802">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 </w:t>
      </w:r>
    </w:p>
    <w:p w14:paraId="75DEF45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十、知识产权与其他权利</w:t>
      </w:r>
    </w:p>
    <w:p w14:paraId="0BAB9E5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10.1 交融问之团队在交融问之产品及相关服务中提供的内容（包括但不限于软件、技术、程序、网页、文字、图片、图像、音频、视频、图表、版面设计、电子文档等）的知识产权属于交融问之团队所有。交融问之团队提供本服务时所依托的软件的著作权、商标权、专利权、商业秘密及其他知识产权均归交融问之团队所有。未经交融问之团队许可，任何人不得擅自使用与转让（包括但不限于通过任何机器人、蜘蛛等程序或设备监视、复制、传播、展示、镜像、上载、下载交融问之产品及相关服务中的内容）。</w:t>
      </w:r>
    </w:p>
    <w:p w14:paraId="7E2D40D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10.2 您可以向本服务提供输入内容（“输入”），并接收基于输入产生的输出内容（“输出”），输入和输出统称为“内容” 。</w:t>
      </w:r>
      <w:r>
        <w:rPr>
          <w:rFonts w:hint="eastAsia" w:ascii="微软雅黑" w:hAnsi="微软雅黑" w:eastAsia="微软雅黑" w:cs="微软雅黑"/>
          <w:b/>
          <w:bCs/>
          <w:i w:val="0"/>
          <w:iCs w:val="0"/>
          <w:caps w:val="0"/>
          <w:color w:val="404040"/>
          <w:spacing w:val="0"/>
          <w:kern w:val="0"/>
          <w:sz w:val="20"/>
          <w:szCs w:val="20"/>
          <w:lang w:val="en-US" w:eastAsia="zh-CN" w:bidi="ar"/>
        </w:rPr>
        <w:t>您保证，在使用交融问之产品及相关服务时输入的文字、图片、视频、音频等内容均由您原创或已获合法授权（含转授权），不侵犯任何人的知识产权、肖像权、名誉权、姓名权、隐私权、个人信息权益、商业秘密等合法权益。</w:t>
      </w:r>
    </w:p>
    <w:p w14:paraId="714F82E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10.3 您通过交融问之输入的内容的知识产权和/或相关权益归属您或原始权利人所有。关于“输出”，在您与交融问之团队之间，且在适用法律允许的范围内，您拥有输出内容的任何权利、所有权和权益（如有）。您知悉并授权，在经安全加密技术处理、严格去标识化且无法重新识别特定个人的前提下，我们可能会使用内容来提供、维护、开发和改进我们的服务，遵守适用的法规政策、执行我们的条款和交融问之产品规则，以及确保我们的服务安全。</w:t>
      </w:r>
    </w:p>
    <w:p w14:paraId="5DFBFD6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10.4 请您在任何情况下都不要私自使用交融问之团队的包括“交融问之”等在内的任何商标、服务标记、商号、域名、网站名称或其他显著品牌特征等（以下统称为“标识”）。未经交融问之团队事先书面同意，您不得将本条款前述标识以单独或结合等任何方式展示、使用，或实施其他处理该些标识的行为。</w:t>
      </w:r>
    </w:p>
    <w:p w14:paraId="50F59C9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w:t>
      </w:r>
    </w:p>
    <w:p w14:paraId="607CD54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十一、违约及其处理</w:t>
      </w:r>
    </w:p>
    <w:p w14:paraId="37AAF10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11.1 违约认定</w:t>
      </w:r>
    </w:p>
    <w:p w14:paraId="10F92B0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发生如下情形之一的，视为您违约：</w:t>
      </w:r>
    </w:p>
    <w:p w14:paraId="482EDA6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（1）使用交融问之服务时违反有关法律法规规定的；</w:t>
      </w:r>
    </w:p>
    <w:p w14:paraId="1B7F5B8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（2）违反本协议或交融问之产品规则约定的。</w:t>
      </w:r>
    </w:p>
    <w:p w14:paraId="2B5563A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为适应互联网行业发展和满足海量用户对高效优质服务的需求，您理解并同意，</w:t>
      </w:r>
      <w:r>
        <w:rPr>
          <w:rFonts w:hint="eastAsia" w:ascii="微软雅黑" w:hAnsi="微软雅黑" w:eastAsia="微软雅黑" w:cs="微软雅黑"/>
          <w:b/>
          <w:bCs/>
          <w:i w:val="0"/>
          <w:iCs w:val="0"/>
          <w:caps w:val="0"/>
          <w:color w:val="404040"/>
          <w:spacing w:val="0"/>
          <w:kern w:val="0"/>
          <w:sz w:val="20"/>
          <w:szCs w:val="20"/>
          <w:lang w:val="en-US" w:eastAsia="zh-CN" w:bidi="ar"/>
        </w:rPr>
        <w:t>交融问之可在交融问之产品规则中约定违约认定的程序和标准。如：交融问之可依据您的个人信息与行为数据或其他互动关系来认定您是否构成违约；您有权利对您的数据异常现象进行充分举证和合理解释，否则将被认定为违约。</w:t>
      </w:r>
    </w:p>
    <w:p w14:paraId="080F1322">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11.2 违约处理措施</w:t>
      </w:r>
    </w:p>
    <w:p w14:paraId="48D68AF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11.2.1 </w:t>
      </w:r>
      <w:r>
        <w:rPr>
          <w:rFonts w:hint="eastAsia" w:ascii="微软雅黑" w:hAnsi="微软雅黑" w:eastAsia="微软雅黑" w:cs="微软雅黑"/>
          <w:b/>
          <w:bCs/>
          <w:i w:val="0"/>
          <w:iCs w:val="0"/>
          <w:caps w:val="0"/>
          <w:color w:val="404040"/>
          <w:spacing w:val="0"/>
          <w:kern w:val="0"/>
          <w:sz w:val="20"/>
          <w:szCs w:val="20"/>
          <w:lang w:val="en-US" w:eastAsia="zh-CN" w:bidi="ar"/>
        </w:rPr>
        <w:t>信息处理。</w:t>
      </w:r>
      <w:r>
        <w:rPr>
          <w:rFonts w:hint="eastAsia" w:ascii="微软雅黑" w:hAnsi="微软雅黑" w:eastAsia="微软雅黑" w:cs="微软雅黑"/>
          <w:i w:val="0"/>
          <w:iCs w:val="0"/>
          <w:caps w:val="0"/>
          <w:color w:val="404040"/>
          <w:spacing w:val="0"/>
          <w:kern w:val="0"/>
          <w:sz w:val="20"/>
          <w:szCs w:val="20"/>
          <w:lang w:val="en-US" w:eastAsia="zh-CN" w:bidi="ar"/>
        </w:rPr>
        <w:t>您在交融问之上发布的内容和信息构成违约的，交融问之有权根据相应规则立即对相应内容和信息进行删除、屏蔽等处理或对您的账号进行暂停使用、查封、注销等处理。</w:t>
      </w:r>
      <w:r>
        <w:rPr>
          <w:rFonts w:hint="eastAsia" w:ascii="微软雅黑" w:hAnsi="微软雅黑" w:eastAsia="微软雅黑" w:cs="微软雅黑"/>
          <w:b/>
          <w:bCs/>
          <w:i w:val="0"/>
          <w:iCs w:val="0"/>
          <w:caps w:val="0"/>
          <w:color w:val="404040"/>
          <w:spacing w:val="0"/>
          <w:kern w:val="0"/>
          <w:sz w:val="20"/>
          <w:szCs w:val="20"/>
          <w:lang w:val="en-US" w:eastAsia="zh-CN" w:bidi="ar"/>
        </w:rPr>
        <w:t>交融问之团队在法律有明确规定的情况下承担相应的责任。</w:t>
      </w:r>
    </w:p>
    <w:p w14:paraId="3B97AE0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11.2.2 </w:t>
      </w:r>
      <w:r>
        <w:rPr>
          <w:rFonts w:hint="eastAsia" w:ascii="微软雅黑" w:hAnsi="微软雅黑" w:eastAsia="微软雅黑" w:cs="微软雅黑"/>
          <w:b/>
          <w:bCs/>
          <w:i w:val="0"/>
          <w:iCs w:val="0"/>
          <w:caps w:val="0"/>
          <w:color w:val="404040"/>
          <w:spacing w:val="0"/>
          <w:kern w:val="0"/>
          <w:sz w:val="20"/>
          <w:szCs w:val="20"/>
          <w:lang w:val="en-US" w:eastAsia="zh-CN" w:bidi="ar"/>
        </w:rPr>
        <w:t>行为限制。</w:t>
      </w:r>
      <w:r>
        <w:rPr>
          <w:rFonts w:hint="eastAsia" w:ascii="微软雅黑" w:hAnsi="微软雅黑" w:eastAsia="微软雅黑" w:cs="微软雅黑"/>
          <w:i w:val="0"/>
          <w:iCs w:val="0"/>
          <w:caps w:val="0"/>
          <w:color w:val="404040"/>
          <w:spacing w:val="0"/>
          <w:kern w:val="0"/>
          <w:sz w:val="20"/>
          <w:szCs w:val="20"/>
          <w:lang w:val="en-US" w:eastAsia="zh-CN" w:bidi="ar"/>
        </w:rPr>
        <w:t>您在交融问之上实施的行为，或虽未在交融问之上实施但对交融问之及其用户产生影响的行为构成违约的，交融问之团队</w:t>
      </w:r>
      <w:r>
        <w:rPr>
          <w:rFonts w:hint="eastAsia" w:ascii="微软雅黑" w:hAnsi="微软雅黑" w:eastAsia="微软雅黑" w:cs="微软雅黑"/>
          <w:b/>
          <w:bCs/>
          <w:i w:val="0"/>
          <w:iCs w:val="0"/>
          <w:caps w:val="0"/>
          <w:color w:val="404040"/>
          <w:spacing w:val="0"/>
          <w:kern w:val="0"/>
          <w:sz w:val="20"/>
          <w:szCs w:val="20"/>
          <w:lang w:val="en-US" w:eastAsia="zh-CN" w:bidi="ar"/>
        </w:rPr>
        <w:t>可依据相应规则对您的账号执行限制参加活动、中止向您提供部分或全部服务等处理措施。如您的行为构成根本违约的，交融问之可查封您的账号，终止向您提供服务。</w:t>
      </w:r>
    </w:p>
    <w:p w14:paraId="023F038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11.2.3 </w:t>
      </w:r>
      <w:r>
        <w:rPr>
          <w:rFonts w:hint="eastAsia" w:ascii="微软雅黑" w:hAnsi="微软雅黑" w:eastAsia="微软雅黑" w:cs="微软雅黑"/>
          <w:b/>
          <w:bCs/>
          <w:i w:val="0"/>
          <w:iCs w:val="0"/>
          <w:caps w:val="0"/>
          <w:color w:val="404040"/>
          <w:spacing w:val="0"/>
          <w:kern w:val="0"/>
          <w:sz w:val="20"/>
          <w:szCs w:val="20"/>
          <w:lang w:val="en-US" w:eastAsia="zh-CN" w:bidi="ar"/>
        </w:rPr>
        <w:t>违规违法信息和行为报告主管部门。</w:t>
      </w:r>
      <w:r>
        <w:rPr>
          <w:rFonts w:hint="eastAsia" w:ascii="微软雅黑" w:hAnsi="微软雅黑" w:eastAsia="微软雅黑" w:cs="微软雅黑"/>
          <w:i w:val="0"/>
          <w:iCs w:val="0"/>
          <w:caps w:val="0"/>
          <w:color w:val="404040"/>
          <w:spacing w:val="0"/>
          <w:kern w:val="0"/>
          <w:sz w:val="20"/>
          <w:szCs w:val="20"/>
          <w:lang w:val="en-US" w:eastAsia="zh-CN" w:bidi="ar"/>
        </w:rPr>
        <w:t>如果您在交融问之上的行为违反相关的法律法规，交融问之可依法向相关主管机关报告并提交您的使用记录和其他信息。</w:t>
      </w:r>
    </w:p>
    <w:p w14:paraId="2A95C05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11.2.4 同一用户注册的账号中有一个账号或多个账号出现违反本协议约定的行为，我们有权根据实际情况，中止、终止对该用户名下部分或所有账号的服务，或取消该用户名下部分或所有账号。</w:t>
      </w:r>
    </w:p>
    <w:p w14:paraId="350E1C2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11.3 赔偿责任</w:t>
      </w:r>
    </w:p>
    <w:p w14:paraId="1433397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如您的行为使交融问之团队遭受损失（包括自身的直接经济损失、商誉损失及对外支付的赔偿金、和解款、律师费、诉讼费等间接经济损失），您应赔偿交融问之团队的上述损失。</w:t>
      </w:r>
    </w:p>
    <w:p w14:paraId="30061E5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如您的行为使交融问之团队遭受第三人主张权利，交融问之团队可在对第三人承担金钱给付等义务后就这些损失向您追偿。</w:t>
      </w:r>
    </w:p>
    <w:p w14:paraId="2B3D6D12">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w:t>
      </w:r>
    </w:p>
    <w:p w14:paraId="2ED1945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十二、通知</w:t>
      </w:r>
    </w:p>
    <w:p w14:paraId="75E62F4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12.1 有效联系方式</w:t>
      </w:r>
    </w:p>
    <w:p w14:paraId="57799BCE">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您在注册成为交融问之用户，并接受交融问之服务时，您应该向交融问之团队提供真实有效的联系方式（包括您的联系电话等），对于联系方式发生变更的，您有义务及时更新有关信息，并保持可被联系的状态。</w:t>
      </w:r>
    </w:p>
    <w:p w14:paraId="524A609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您在通过交建通使用交融问之服务时，与之相关的交建通账号，也作为您的有效联系方式。</w:t>
      </w:r>
    </w:p>
    <w:p w14:paraId="3CC9B4F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交融问之团队将向您的上述联系方式的其中之一或其中若干向您送达各类通知，而此类通知的内容可能对您的权利义务产生重大的有利或不利影响，请您务必及时关注。</w:t>
      </w:r>
    </w:p>
    <w:p w14:paraId="458C2AA5">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12.2 通知的送达</w:t>
      </w:r>
    </w:p>
    <w:p w14:paraId="22D8DC8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我们通过上述联系方式向您发出通知，包括但不限于交融问之公告、手机短信、交建通通知、电子邮件等，在发送成功后即视为送达；以纸质载体发出的书面通知，按照提供联系地址邮递，按邮戳记录的时间视为送达。</w:t>
      </w:r>
    </w:p>
    <w:p w14:paraId="5F1454A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您应当保证所提供的联系方式是准确、有效的，并进行实时更新。如果因提供的联系方式不确切，或不及时告知变更后的联系方式，使法律文书无法送达或未及时送达，由您自行承担由此可能产生的法律后果。</w:t>
      </w:r>
    </w:p>
    <w:p w14:paraId="72868051">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w:t>
      </w:r>
    </w:p>
    <w:p w14:paraId="6AD8683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十三、协议的终止</w:t>
      </w:r>
    </w:p>
    <w:p w14:paraId="31D10FE3">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1"/>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13.1 终止的情形</w:t>
      </w:r>
    </w:p>
    <w:p w14:paraId="3DFE2804">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13.1.1 </w:t>
      </w:r>
      <w:r>
        <w:rPr>
          <w:rFonts w:hint="eastAsia" w:ascii="微软雅黑" w:hAnsi="微软雅黑" w:eastAsia="微软雅黑" w:cs="微软雅黑"/>
          <w:b/>
          <w:bCs/>
          <w:i w:val="0"/>
          <w:iCs w:val="0"/>
          <w:caps w:val="0"/>
          <w:color w:val="404040"/>
          <w:spacing w:val="0"/>
          <w:kern w:val="0"/>
          <w:sz w:val="20"/>
          <w:szCs w:val="20"/>
          <w:lang w:val="en-US" w:eastAsia="zh-CN" w:bidi="ar"/>
        </w:rPr>
        <w:t>用户发起的终止。</w:t>
      </w:r>
      <w:r>
        <w:rPr>
          <w:rFonts w:hint="eastAsia" w:ascii="微软雅黑" w:hAnsi="微软雅黑" w:eastAsia="微软雅黑" w:cs="微软雅黑"/>
          <w:i w:val="0"/>
          <w:iCs w:val="0"/>
          <w:caps w:val="0"/>
          <w:color w:val="404040"/>
          <w:spacing w:val="0"/>
          <w:kern w:val="0"/>
          <w:sz w:val="20"/>
          <w:szCs w:val="20"/>
          <w:lang w:val="en-US" w:eastAsia="zh-CN" w:bidi="ar"/>
        </w:rPr>
        <w:t>您有权通过以下任一方式终止本协议：</w:t>
      </w:r>
    </w:p>
    <w:p w14:paraId="0AB72E8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（1）在满足交融问之的账号注销等条件时您主动注销您的账号的；</w:t>
      </w:r>
    </w:p>
    <w:p w14:paraId="013FC026">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（2）变更事项生效前您停止使用并明示不愿接受变更事项的；</w:t>
      </w:r>
    </w:p>
    <w:p w14:paraId="5702F4A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（3）您明示不愿继续使用交融问之服务，且符合交融问之终止条件的。</w:t>
      </w:r>
    </w:p>
    <w:p w14:paraId="48DB5B40">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13.1.2 </w:t>
      </w:r>
      <w:r>
        <w:rPr>
          <w:rFonts w:hint="eastAsia" w:ascii="微软雅黑" w:hAnsi="微软雅黑" w:eastAsia="微软雅黑" w:cs="微软雅黑"/>
          <w:b/>
          <w:bCs/>
          <w:i w:val="0"/>
          <w:iCs w:val="0"/>
          <w:caps w:val="0"/>
          <w:color w:val="404040"/>
          <w:spacing w:val="0"/>
          <w:kern w:val="0"/>
          <w:sz w:val="20"/>
          <w:szCs w:val="20"/>
          <w:lang w:val="en-US" w:eastAsia="zh-CN" w:bidi="ar"/>
        </w:rPr>
        <w:t>交融问之发起的终止。</w:t>
      </w:r>
      <w:r>
        <w:rPr>
          <w:rFonts w:hint="eastAsia" w:ascii="微软雅黑" w:hAnsi="微软雅黑" w:eastAsia="微软雅黑" w:cs="微软雅黑"/>
          <w:i w:val="0"/>
          <w:iCs w:val="0"/>
          <w:caps w:val="0"/>
          <w:color w:val="404040"/>
          <w:spacing w:val="0"/>
          <w:kern w:val="0"/>
          <w:sz w:val="20"/>
          <w:szCs w:val="20"/>
          <w:lang w:val="en-US" w:eastAsia="zh-CN" w:bidi="ar"/>
        </w:rPr>
        <w:t>出现以下情况时，我们可以本协议第十二条所列的方式通知您终止本协议：</w:t>
      </w:r>
    </w:p>
    <w:p w14:paraId="64952688">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（1）您违反本协议约定，我们依据违约条款终止本协议的；</w:t>
      </w:r>
    </w:p>
    <w:p w14:paraId="3FF22FC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（2）您转让本人账号、盗用他人账号、发布违禁内容和信息、采取不正当手段牟利等行为，我们依据交融问之规则对您的账号予以查封的；</w:t>
      </w:r>
    </w:p>
    <w:p w14:paraId="2D68C93F">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（3）除上述情形外，因您多次违反交融问之产品规则相关规定且情节严重，我们依据交融问之产品规则对您的账号予以查封的；</w:t>
      </w:r>
    </w:p>
    <w:p w14:paraId="6A8022BD">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（4）您在交融问之有侵犯他人合法权益或其他严重违法违约行为的；</w:t>
      </w:r>
    </w:p>
    <w:p w14:paraId="33E8556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2"/>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（5）其它根据相关法律法规交融问之应当终止服务的情况。</w:t>
      </w:r>
    </w:p>
    <w:p w14:paraId="6831B8B7">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13.1.3 </w:t>
      </w:r>
      <w:r>
        <w:rPr>
          <w:rFonts w:hint="eastAsia" w:ascii="微软雅黑" w:hAnsi="微软雅黑" w:eastAsia="微软雅黑" w:cs="微软雅黑"/>
          <w:b/>
          <w:bCs/>
          <w:i w:val="0"/>
          <w:iCs w:val="0"/>
          <w:caps w:val="0"/>
          <w:color w:val="404040"/>
          <w:spacing w:val="0"/>
          <w:kern w:val="0"/>
          <w:sz w:val="20"/>
          <w:szCs w:val="20"/>
          <w:lang w:val="en-US" w:eastAsia="zh-CN" w:bidi="ar"/>
        </w:rPr>
        <w:t>停运终止。</w:t>
      </w:r>
      <w:r>
        <w:rPr>
          <w:rFonts w:hint="eastAsia" w:ascii="微软雅黑" w:hAnsi="微软雅黑" w:eastAsia="微软雅黑" w:cs="微软雅黑"/>
          <w:i w:val="0"/>
          <w:iCs w:val="0"/>
          <w:caps w:val="0"/>
          <w:color w:val="404040"/>
          <w:spacing w:val="0"/>
          <w:kern w:val="0"/>
          <w:sz w:val="20"/>
          <w:szCs w:val="20"/>
          <w:lang w:val="en-US" w:eastAsia="zh-CN" w:bidi="ar"/>
        </w:rPr>
        <w:t>我们有权基于自身业务发展的实际情况以及法规政策的变化，根在某个时间选择停止交融问之产品的运营（“停运”，停运不包括因违规行为而对个别用户进行的终止或中止服务等措施）。当我们需要停运时，我们会按照法律规定妥善处理停运事宜以保障您的合法权益，并根据本协议第十二条所列的方式提前通知用户。</w:t>
      </w:r>
    </w:p>
    <w:p w14:paraId="3AE95D1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w:t>
      </w:r>
    </w:p>
    <w:p w14:paraId="2EA88CE9">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outlineLvl w:val="0"/>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b/>
          <w:bCs/>
          <w:i w:val="0"/>
          <w:iCs w:val="0"/>
          <w:caps w:val="0"/>
          <w:color w:val="404040"/>
          <w:spacing w:val="0"/>
          <w:kern w:val="0"/>
          <w:sz w:val="20"/>
          <w:szCs w:val="20"/>
          <w:lang w:val="en-US" w:eastAsia="zh-CN" w:bidi="ar"/>
        </w:rPr>
        <w:t>十四、法律适用、管辖与其他</w:t>
      </w:r>
    </w:p>
    <w:p w14:paraId="5CC9E07B">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14.1 </w:t>
      </w:r>
      <w:r>
        <w:rPr>
          <w:rFonts w:hint="eastAsia" w:ascii="微软雅黑" w:hAnsi="微软雅黑" w:eastAsia="微软雅黑" w:cs="微软雅黑"/>
          <w:b/>
          <w:bCs/>
          <w:i w:val="0"/>
          <w:iCs w:val="0"/>
          <w:caps w:val="0"/>
          <w:color w:val="404040"/>
          <w:spacing w:val="0"/>
          <w:kern w:val="0"/>
          <w:sz w:val="20"/>
          <w:szCs w:val="20"/>
          <w:lang w:val="en-US" w:eastAsia="zh-CN" w:bidi="ar"/>
        </w:rPr>
        <w:t>法律适用。</w:t>
      </w:r>
      <w:r>
        <w:rPr>
          <w:rFonts w:hint="eastAsia" w:ascii="微软雅黑" w:hAnsi="微软雅黑" w:eastAsia="微软雅黑" w:cs="微软雅黑"/>
          <w:i w:val="0"/>
          <w:iCs w:val="0"/>
          <w:caps w:val="0"/>
          <w:color w:val="404040"/>
          <w:spacing w:val="0"/>
          <w:kern w:val="0"/>
          <w:sz w:val="20"/>
          <w:szCs w:val="20"/>
          <w:lang w:val="en-US" w:eastAsia="zh-CN" w:bidi="ar"/>
        </w:rPr>
        <w:t>本协议之订立、生效、解释、修订、补充、终止、执行与争议解决均适用中华人民共和国法律；如法律无相关规定的，参照商业惯例及/或行业惯例。</w:t>
      </w:r>
    </w:p>
    <w:p w14:paraId="69E2A09A">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eastAsia" w:ascii="微软雅黑" w:hAnsi="微软雅黑" w:eastAsia="微软雅黑" w:cs="微软雅黑"/>
          <w:b/>
          <w:bCs/>
          <w:i w:val="0"/>
          <w:iCs w:val="0"/>
          <w:caps w:val="0"/>
          <w:color w:val="404040"/>
          <w:spacing w:val="0"/>
          <w:kern w:val="0"/>
          <w:sz w:val="20"/>
          <w:szCs w:val="20"/>
          <w:lang w:val="en-US" w:eastAsia="zh-CN" w:bidi="ar"/>
        </w:rPr>
      </w:pPr>
      <w:r>
        <w:rPr>
          <w:rFonts w:hint="eastAsia" w:ascii="微软雅黑" w:hAnsi="微软雅黑" w:eastAsia="微软雅黑" w:cs="微软雅黑"/>
          <w:b/>
          <w:bCs/>
          <w:i w:val="0"/>
          <w:iCs w:val="0"/>
          <w:caps w:val="0"/>
          <w:color w:val="404040"/>
          <w:spacing w:val="0"/>
          <w:kern w:val="0"/>
          <w:sz w:val="20"/>
          <w:szCs w:val="20"/>
          <w:lang w:val="en-US" w:eastAsia="zh-CN" w:bidi="ar"/>
        </w:rPr>
        <w:t>14.2 管辖。您因使用交融问之产品及服务所产生及与交融问之团队有关的争议，由我们与您协商解决。</w:t>
      </w:r>
    </w:p>
    <w:p w14:paraId="1FE056CC">
      <w:pPr>
        <w:keepNext w:val="0"/>
        <w:keepLines w:val="0"/>
        <w:widowControl/>
        <w:suppressLineNumbers w:val="0"/>
        <w:pBdr>
          <w:left w:val="none" w:color="auto" w:sz="0" w:space="0"/>
          <w:right w:val="none" w:color="auto" w:sz="0" w:space="0"/>
        </w:pBdr>
        <w:spacing w:before="120" w:beforeAutospacing="0" w:after="120" w:afterAutospacing="0" w:line="26" w:lineRule="atLeast"/>
        <w:ind w:left="0" w:firstLine="0"/>
        <w:jc w:val="left"/>
        <w:rPr>
          <w:rFonts w:hint="default" w:ascii="Segoe UI" w:hAnsi="Segoe UI" w:eastAsia="Segoe UI" w:cs="Segoe UI"/>
          <w:i w:val="0"/>
          <w:iCs w:val="0"/>
          <w:caps w:val="0"/>
          <w:color w:val="404040"/>
          <w:spacing w:val="0"/>
          <w:sz w:val="22"/>
          <w:szCs w:val="22"/>
        </w:rPr>
      </w:pPr>
      <w:r>
        <w:rPr>
          <w:rFonts w:hint="eastAsia" w:ascii="微软雅黑" w:hAnsi="微软雅黑" w:eastAsia="微软雅黑" w:cs="微软雅黑"/>
          <w:i w:val="0"/>
          <w:iCs w:val="0"/>
          <w:caps w:val="0"/>
          <w:color w:val="404040"/>
          <w:spacing w:val="0"/>
          <w:kern w:val="0"/>
          <w:sz w:val="20"/>
          <w:szCs w:val="20"/>
          <w:lang w:val="en-US" w:eastAsia="zh-CN" w:bidi="ar"/>
        </w:rPr>
        <w:t xml:space="preserve">14.3 </w:t>
      </w:r>
      <w:r>
        <w:rPr>
          <w:rFonts w:hint="eastAsia" w:ascii="微软雅黑" w:hAnsi="微软雅黑" w:eastAsia="微软雅黑" w:cs="微软雅黑"/>
          <w:b/>
          <w:bCs/>
          <w:i w:val="0"/>
          <w:iCs w:val="0"/>
          <w:caps w:val="0"/>
          <w:color w:val="404040"/>
          <w:spacing w:val="0"/>
          <w:kern w:val="0"/>
          <w:sz w:val="20"/>
          <w:szCs w:val="20"/>
          <w:lang w:val="en-US" w:eastAsia="zh-CN" w:bidi="ar"/>
        </w:rPr>
        <w:t>条款有效性。</w:t>
      </w:r>
      <w:r>
        <w:rPr>
          <w:rFonts w:hint="eastAsia" w:ascii="微软雅黑" w:hAnsi="微软雅黑" w:eastAsia="微软雅黑" w:cs="微软雅黑"/>
          <w:i w:val="0"/>
          <w:iCs w:val="0"/>
          <w:caps w:val="0"/>
          <w:color w:val="404040"/>
          <w:spacing w:val="0"/>
          <w:kern w:val="0"/>
          <w:sz w:val="20"/>
          <w:szCs w:val="20"/>
          <w:lang w:val="en-US" w:eastAsia="zh-CN" w:bidi="ar"/>
        </w:rPr>
        <w:t>本协议任一条款被视为废止、无效或不可执行，该条应视为可分的且并不影响本协议其余条款的有效性及可执行性。</w:t>
      </w:r>
    </w:p>
    <w:p w14:paraId="5D73D7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egoe UI">
    <w:altName w:val="苹方-简"/>
    <w:panose1 w:val="020B0502040204020203"/>
    <w:charset w:val="00"/>
    <w:family w:val="auto"/>
    <w:pitch w:val="default"/>
    <w:sig w:usb0="00000000" w:usb1="00000000" w:usb2="00000009" w:usb3="00000000" w:csb0="200001F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wNDFhMGQ4MjYzODllNzM1YTEwMDg0ZGIzODVlZWYifQ=="/>
  </w:docVars>
  <w:rsids>
    <w:rsidRoot w:val="00000000"/>
    <w:rsid w:val="01F43325"/>
    <w:rsid w:val="0A0F64BB"/>
    <w:rsid w:val="1F9C2C83"/>
    <w:rsid w:val="229E2B2D"/>
    <w:rsid w:val="2FCA4714"/>
    <w:rsid w:val="35282D40"/>
    <w:rsid w:val="359165DF"/>
    <w:rsid w:val="3FD03B34"/>
    <w:rsid w:val="545F186C"/>
    <w:rsid w:val="63161C90"/>
    <w:rsid w:val="68D4417F"/>
    <w:rsid w:val="779F504F"/>
    <w:rsid w:val="7A893512"/>
    <w:rsid w:val="E96F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12073</Words>
  <Characters>12462</Characters>
  <Lines>0</Lines>
  <Paragraphs>0</Paragraphs>
  <TotalTime>1696</TotalTime>
  <ScaleCrop>false</ScaleCrop>
  <LinksUpToDate>false</LinksUpToDate>
  <CharactersWithSpaces>12544</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2025-05-07T10:33:00Z</dcterms:created>
  <dc:creator>33296</dc:creator>
  <cp:lastModifiedBy>王兆宇_</cp:lastModifiedBy>
  <dcterms:modified xsi:type="dcterms:W3CDTF">2025-11-27T14:35:36Z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64C0B6B7FA0A42E1B787DBC864B5EF7C_12</vt:lpwstr>
  </property>
  <property fmtid="{D5CDD505-2E9C-101B-9397-08002B2CF9AE}" pid="4" name="KSOTemplateDocerSaveRecord">
    <vt:lpwstr>eyJoZGlkIjoiZDM5MzViZDgzZWU3MmFiNGY1ZTU4M2I3MDAwMWViMWMiLCJ1c2VySWQiOiIxMzMyNzYzNjMxIn0=</vt:lpwstr>
  </property>
</Properties>
</file>