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0ABE" w14:textId="2633F3D6" w:rsidR="002A5C9E" w:rsidRDefault="00712752">
      <w:r>
        <w:rPr>
          <w:rFonts w:hint="eastAsia"/>
        </w:rPr>
        <w:t>大发放</w:t>
      </w:r>
    </w:p>
    <w:sectPr w:rsidR="002A5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22F4"/>
    <w:rsid w:val="001922F4"/>
    <w:rsid w:val="002A5C9E"/>
    <w:rsid w:val="0071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2EC9"/>
  <w15:chartTrackingRefBased/>
  <w15:docId w15:val="{B7C39366-AD87-4842-92D1-9E4C543C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晰</dc:creator>
  <cp:keywords/>
  <dc:description/>
  <cp:lastModifiedBy>阿 晰</cp:lastModifiedBy>
  <cp:revision>2</cp:revision>
  <dcterms:created xsi:type="dcterms:W3CDTF">2021-11-28T14:23:00Z</dcterms:created>
  <dcterms:modified xsi:type="dcterms:W3CDTF">2021-11-28T14:23:00Z</dcterms:modified>
</cp:coreProperties>
</file>