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sz w:val="36"/>
        </w:rPr>
      </w:pPr>
      <w:r>
        <w:rPr>
          <w:rFonts w:hint="eastAsia" w:ascii="黑体" w:hAnsi="黑体" w:eastAsia="黑体" w:cs="黑体"/>
          <w:b/>
          <w:sz w:val="36"/>
        </w:rPr>
        <w:t>违约新领协议申请表</w:t>
      </w:r>
    </w:p>
    <w:tbl>
      <w:tblPr>
        <w:tblStyle w:val="7"/>
        <w:tblW w:w="94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1569"/>
        <w:gridCol w:w="1571"/>
        <w:gridCol w:w="1571"/>
        <w:gridCol w:w="1570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姓名</w:t>
            </w:r>
          </w:p>
        </w:tc>
        <w:tc>
          <w:tcPr>
            <w:tcW w:w="15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57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联系方式</w:t>
            </w:r>
          </w:p>
        </w:tc>
        <w:tc>
          <w:tcPr>
            <w:tcW w:w="1569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华文中宋" w:hAnsi="华文中宋" w:eastAsia="华文中宋"/>
                <w:sz w:val="36"/>
              </w:rPr>
            </w:pP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原协议号</w:t>
            </w:r>
          </w:p>
        </w:tc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新协议号</w:t>
            </w:r>
          </w:p>
        </w:tc>
        <w:tc>
          <w:tcPr>
            <w:tcW w:w="1572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 w:ascii="华文中宋" w:hAnsi="华文中宋" w:eastAsia="华文中宋"/>
                <w:sz w:val="36"/>
                <w:lang w:eastAsia="zh-CN"/>
              </w:rPr>
            </w:pPr>
            <w:r>
              <w:rPr>
                <w:rFonts w:hint="eastAsia" w:ascii="华文中宋" w:hAnsi="华文中宋" w:eastAsia="华文中宋"/>
                <w:sz w:val="18"/>
                <w:szCs w:val="18"/>
                <w:lang w:eastAsia="zh-CN"/>
              </w:rPr>
              <w:t>（由就业中心填写）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申请新协议理由</w:t>
            </w:r>
          </w:p>
        </w:tc>
        <w:tc>
          <w:tcPr>
            <w:tcW w:w="7853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1195" w:leftChars="569" w:right="0" w:rightChars="0" w:firstLine="0" w:firstLineChars="0"/>
              <w:jc w:val="left"/>
              <w:textAlignment w:val="auto"/>
              <w:outlineLvl w:val="9"/>
              <w:rPr>
                <w:rFonts w:ascii="仿宋" w:hAnsi="仿宋" w:eastAsia="仿宋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1195" w:leftChars="569" w:right="0" w:rightChars="0" w:firstLine="0" w:firstLineChars="0"/>
              <w:jc w:val="left"/>
              <w:textAlignment w:val="auto"/>
              <w:outlineLvl w:val="9"/>
              <w:rPr>
                <w:rFonts w:hint="eastAsia"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1477645</wp:posOffset>
                      </wp:positionH>
                      <wp:positionV relativeFrom="paragraph">
                        <wp:posOffset>43180</wp:posOffset>
                      </wp:positionV>
                      <wp:extent cx="238125" cy="104775"/>
                      <wp:effectExtent l="0" t="0" r="2857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16.35pt;margin-top:3.4pt;height:8.25pt;width:18.75pt;z-index:251659264;v-text-anchor:middle;mso-width-relative:page;mso-height-relative:page;" fillcolor="#FFFFFF [3201]" filled="t" stroked="t" coordsize="21600,21600" o:gfxdata="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cmEG1gAAAAgBAAAPAAAAAAAAAAEAIAAAACIA&#10;AABkcnMvZG93bnJldi54bWxQSwECFAAUAAAACACHTuJAfhfZDkQCAACOBAAADgAAAAAAAAABACAA&#10;AAAlAQAAZHJzL2Uyb0RvYy54bWxQSwUGAAAAAAYABgBZAQAA2w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3051175</wp:posOffset>
                      </wp:positionH>
                      <wp:positionV relativeFrom="paragraph">
                        <wp:posOffset>58420</wp:posOffset>
                      </wp:positionV>
                      <wp:extent cx="238125" cy="104775"/>
                      <wp:effectExtent l="0" t="0" r="28575" b="28575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40.25pt;margin-top:4.6pt;height:8.25pt;width:18.75pt;z-index:251661312;v-text-anchor:middle;mso-width-relative:page;mso-height-relative:page;" fillcolor="#FFFFFF [3201]" filled="t" stroked="t" coordsize="21600,21600" o:gfxdata="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Fy5NTXAAAACAEAAA8AAAAAAAAAAQAgAAAA&#10;IgAAAGRycy9kb3ducmV2LnhtbFBLAQIUABQAAAAIAIdO4kCauLEaRQIAAI4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个人违约</w:t>
            </w:r>
            <w:r>
              <w:rPr>
                <w:rFonts w:hint="eastAsia" w:ascii="仿宋" w:hAnsi="仿宋" w:eastAsia="仿宋"/>
                <w:sz w:val="24"/>
              </w:rPr>
              <w:t xml:space="preserve">             单位违约</w:t>
            </w:r>
          </w:p>
          <w:p>
            <w:pPr>
              <w:spacing w:before="156" w:beforeLines="50" w:after="156" w:afterLines="50"/>
              <w:ind w:left="4077" w:leftChars="570" w:hanging="2880" w:hangingChars="1200"/>
              <w:jc w:val="left"/>
              <w:rPr>
                <w:rFonts w:hint="eastAsia" w:ascii="仿宋" w:hAnsi="仿宋" w:eastAsia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2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个人说明</w:t>
            </w:r>
          </w:p>
        </w:tc>
        <w:tc>
          <w:tcPr>
            <w:tcW w:w="7853" w:type="dxa"/>
            <w:gridSpan w:val="5"/>
          </w:tcPr>
          <w:p>
            <w:pPr>
              <w:spacing w:before="156" w:beforeLines="50" w:after="156" w:afterLines="50"/>
              <w:ind w:firstLine="480" w:firstLineChars="2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本人由于（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仿宋" w:hAnsi="仿宋" w:eastAsia="仿宋"/>
                <w:sz w:val="24"/>
                <w:szCs w:val="24"/>
              </w:rPr>
              <w:t>）原因，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于（     ）年（  ）月（  ）日与原单位（                       ）达成解约意向，解约手续已经全部完成，并有（           ）元违约金支付收据复印件，现于（     ）年（  ）月（  ）日向学校申请新的协议，并郑重承诺，以上所言均为事实，如与事实情况不符，本人自愿承担所有后果。 </w:t>
            </w:r>
          </w:p>
          <w:p>
            <w:pPr>
              <w:spacing w:before="156" w:beforeLines="50" w:after="156" w:afterLines="50"/>
              <w:rPr>
                <w:rFonts w:ascii="华文中宋" w:hAnsi="华文中宋" w:eastAsia="华文中宋"/>
                <w:sz w:val="36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本人签字：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辅导员意见</w:t>
            </w:r>
          </w:p>
        </w:tc>
        <w:tc>
          <w:tcPr>
            <w:tcW w:w="7853" w:type="dxa"/>
            <w:gridSpan w:val="5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5408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LZwFzXAAAACQEAAA8AAAAAAAAAAQAgAAAA&#10;IgAAAGRycy9kb3ducmV2LnhtbFBLAQIUABQAAAAIAIdO4kBS52AyRQIAAI4EAAAOAAAAAAAAAAEA&#10;IAAAACYBAABkcnMvZTJvRG9jLnhtbFBLBQYAAAAABgAGAFkBAADdBQAAAAA=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3360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+d9Go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rPr>
                <w:rFonts w:hint="eastAsia"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            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辅导员签字：         </w:t>
            </w:r>
            <w:r>
              <w:rPr>
                <w:rFonts w:hint="eastAsia" w:ascii="仿宋" w:hAnsi="仿宋" w:eastAsia="仿宋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4" w:hRule="atLeast"/>
        </w:trPr>
        <w:tc>
          <w:tcPr>
            <w:tcW w:w="1571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学院党委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仿宋" w:hAnsi="仿宋" w:eastAsia="仿宋"/>
                <w:sz w:val="24"/>
                <w:szCs w:val="24"/>
              </w:rPr>
              <w:t>副书记意见</w:t>
            </w:r>
          </w:p>
        </w:tc>
        <w:tc>
          <w:tcPr>
            <w:tcW w:w="7853" w:type="dxa"/>
            <w:gridSpan w:val="5"/>
            <w:vAlign w:val="center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154940</wp:posOffset>
                      </wp:positionV>
                      <wp:extent cx="238125" cy="1047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05.6pt;margin-top:12.2pt;height:8.25pt;width:18.75pt;z-index:251668480;v-text-anchor:middle;mso-width-relative:page;mso-height-relative:page;" fillcolor="#FFFFFF [3201]" filled="t" stroked="t" coordsize="21600,21600" o:gfxdata="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2cBc1wAAAAkBAAAPAAAAAAAAAAEAIAAA&#10;ACIAAABkcnMvZG93bnJldi54bWxQSwECFAAUAAAACACHTuJAMYCXiEYCAACOBAAADgAAAAAAAAAB&#10;ACAAAAAm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153670</wp:posOffset>
                      </wp:positionV>
                      <wp:extent cx="238125" cy="104775"/>
                      <wp:effectExtent l="0" t="0" r="2857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047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31.5pt;margin-top:12.1pt;height:8.25pt;width:18.75pt;z-index:251667456;v-text-anchor:middle;mso-width-relative:page;mso-height-relative:page;" fillcolor="#FFFFFF [3201]" filled="t" stroked="t" coordsize="21600,21600" o:gfxdata="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x8uHz2AAAAAkBAAAPAAAAAAAAAAEAIAAA&#10;ACIAAABkcnMvZG93bnJldi54bWxQSwECFAAUAAAACACHTuJA1S//nEUCAACOBAAADgAAAAAAAAAB&#10;ACAAAAAnAQAAZHJzL2Uyb0RvYy54bWxQSwUGAAAAAAYABgBZAQAA3g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仿宋" w:hAnsi="仿宋" w:eastAsia="仿宋"/>
                <w:sz w:val="24"/>
              </w:rPr>
              <w:t>情况是否属实</w:t>
            </w:r>
            <w:r>
              <w:rPr>
                <w:rFonts w:hint="eastAsia" w:ascii="仿宋" w:hAnsi="仿宋" w:eastAsia="仿宋"/>
                <w:sz w:val="24"/>
              </w:rPr>
              <w:t xml:space="preserve">：    是          否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hint="eastAsia"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 xml:space="preserve">党委副书记签字：      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学院公章：</w:t>
            </w:r>
          </w:p>
          <w:p>
            <w:pPr>
              <w:spacing w:before="156" w:beforeLines="50" w:after="156" w:afterLines="50"/>
              <w:ind w:firstLine="2160" w:firstLineChars="900"/>
              <w:rPr>
                <w:rFonts w:ascii="仿宋" w:hAnsi="仿宋" w:eastAsia="仿宋"/>
                <w:sz w:val="24"/>
              </w:rPr>
            </w:pPr>
          </w:p>
          <w:p>
            <w:pPr>
              <w:spacing w:before="156" w:beforeLines="50" w:after="156" w:afterLines="50"/>
              <w:ind w:firstLine="3240" w:firstLineChars="900"/>
              <w:rPr>
                <w:rFonts w:ascii="仿宋" w:hAnsi="仿宋" w:eastAsia="仿宋"/>
                <w:sz w:val="36"/>
              </w:rPr>
            </w:pPr>
            <w:r>
              <w:rPr>
                <w:rFonts w:hint="eastAsia" w:ascii="仿宋" w:hAnsi="仿宋" w:eastAsia="仿宋"/>
                <w:sz w:val="36"/>
              </w:rPr>
              <w:t xml:space="preserve">       </w:t>
            </w:r>
            <w:r>
              <w:rPr>
                <w:rFonts w:hint="eastAsia" w:ascii="仿宋" w:hAnsi="仿宋" w:eastAsia="仿宋"/>
                <w:sz w:val="36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sz w:val="36"/>
              </w:rPr>
              <w:t xml:space="preserve"> </w:t>
            </w:r>
            <w:r>
              <w:rPr>
                <w:rFonts w:hint="eastAsia" w:ascii="仿宋" w:hAnsi="仿宋" w:eastAsia="仿宋"/>
                <w:sz w:val="24"/>
              </w:rPr>
              <w:t>日期：</w:t>
            </w:r>
            <w:bookmarkStart w:id="0" w:name="_GoBack"/>
            <w:bookmarkEnd w:id="0"/>
          </w:p>
        </w:tc>
      </w:tr>
    </w:tbl>
    <w:p>
      <w:pPr>
        <w:spacing w:before="156" w:beforeLines="50" w:after="156" w:afterLines="50"/>
        <w:rPr>
          <w:rFonts w:ascii="华文中宋" w:hAnsi="华文中宋" w:eastAsia="华文中宋"/>
          <w:b/>
          <w:sz w:val="24"/>
          <w:szCs w:val="24"/>
        </w:rPr>
      </w:pPr>
      <w:r>
        <w:rPr>
          <w:rFonts w:hint="eastAsia" w:eastAsia="黑体"/>
          <w:b/>
          <w:bCs/>
          <w:sz w:val="21"/>
          <w:szCs w:val="32"/>
          <w:lang w:eastAsia="zh-CN"/>
        </w:rPr>
        <w:t>注：此表格一式两份，一份由学院盖章存档，一份交由学校就业中心审核通过后留档。</w:t>
      </w:r>
    </w:p>
    <w:sectPr>
      <w:headerReference r:id="rId3" w:type="default"/>
      <w:footerReference r:id="rId4" w:type="default"/>
      <w:pgSz w:w="11906" w:h="16838"/>
      <w:pgMar w:top="850" w:right="1349" w:bottom="1440" w:left="134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56" w:beforeLines="50" w:after="156" w:afterLines="50"/>
      <w:jc w:val="right"/>
      <w:rPr>
        <w:rFonts w:ascii="华文中宋" w:hAnsi="华文中宋" w:eastAsia="华文中宋"/>
        <w:b/>
        <w:sz w:val="21"/>
        <w:szCs w:val="21"/>
      </w:rPr>
    </w:pPr>
    <w:r>
      <w:rPr>
        <w:rFonts w:hint="eastAsia" w:eastAsia="黑体"/>
        <w:sz w:val="21"/>
        <w:szCs w:val="21"/>
        <w:lang w:eastAsia="zh-CN"/>
      </w:rPr>
      <w:t>东北师范大学学生就业指导服务中心制</w:t>
    </w:r>
  </w:p>
  <w:p>
    <w:pPr>
      <w:pStyle w:val="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ajorEastAsia" w:hAnsiTheme="majorEastAsia" w:eastAsiaTheme="majorEastAsia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455"/>
    <w:rsid w:val="001503D8"/>
    <w:rsid w:val="001E3D71"/>
    <w:rsid w:val="00513ED0"/>
    <w:rsid w:val="006E28C8"/>
    <w:rsid w:val="00772013"/>
    <w:rsid w:val="00C14455"/>
    <w:rsid w:val="00D02E13"/>
    <w:rsid w:val="00E369EC"/>
    <w:rsid w:val="00F34955"/>
    <w:rsid w:val="0EF15237"/>
    <w:rsid w:val="0FEF3A26"/>
    <w:rsid w:val="13C70067"/>
    <w:rsid w:val="1992182C"/>
    <w:rsid w:val="274D2732"/>
    <w:rsid w:val="2F0A4D2E"/>
    <w:rsid w:val="34811606"/>
    <w:rsid w:val="34867008"/>
    <w:rsid w:val="355E422E"/>
    <w:rsid w:val="37CB441D"/>
    <w:rsid w:val="40987FB7"/>
    <w:rsid w:val="44090013"/>
    <w:rsid w:val="4C145F23"/>
    <w:rsid w:val="544107A5"/>
    <w:rsid w:val="544F6A9B"/>
    <w:rsid w:val="5ABC4B38"/>
    <w:rsid w:val="5AC748D7"/>
    <w:rsid w:val="5D7E3A56"/>
    <w:rsid w:val="665B3F98"/>
    <w:rsid w:val="679136BB"/>
    <w:rsid w:val="6D855488"/>
    <w:rsid w:val="707B352A"/>
    <w:rsid w:val="78CE1B75"/>
    <w:rsid w:val="7A7D2563"/>
    <w:rsid w:val="7DF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546</Characters>
  <Lines>4</Lines>
  <Paragraphs>1</Paragraphs>
  <ScaleCrop>false</ScaleCrop>
  <LinksUpToDate>false</LinksUpToDate>
  <CharactersWithSpaces>640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2017-08-27T08:24:00Z</dcterms:created>
  <dc:creator>dell</dc:creator>
  <cp:lastModifiedBy>user</cp:lastModifiedBy>
  <cp:lastPrinted>2017-09-21T02:37:19Z</cp:lastPrinted>
  <dcterms:modified xsi:type="dcterms:W3CDTF">2017-09-21T02:51:23Z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